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DB338" w14:textId="7275F664" w:rsidR="00633450" w:rsidRDefault="00633450">
      <w:pPr>
        <w:pStyle w:val="BodyText"/>
        <w:spacing w:before="4"/>
        <w:ind w:left="0"/>
        <w:rPr>
          <w:rFonts w:ascii="Times New Roman"/>
          <w:sz w:val="17"/>
        </w:rPr>
      </w:pPr>
    </w:p>
    <w:p w14:paraId="4BF15CDC" w14:textId="77777777" w:rsidR="00633450" w:rsidRDefault="0084382A">
      <w:pPr>
        <w:pStyle w:val="Title"/>
        <w:tabs>
          <w:tab w:val="left" w:pos="9509"/>
        </w:tabs>
        <w:spacing w:line="278" w:lineRule="auto"/>
      </w:pPr>
      <w:bookmarkStart w:id="0" w:name="MarketVision_Supplemental_Privacy_Notice"/>
      <w:bookmarkEnd w:id="0"/>
      <w:r>
        <w:rPr>
          <w:color w:val="252525"/>
        </w:rPr>
        <w:t xml:space="preserve">MarketVision Supplemental Privacy Notice for </w:t>
      </w:r>
      <w:r>
        <w:rPr>
          <w:color w:val="252525"/>
          <w:u w:val="single" w:color="EC7C30"/>
        </w:rPr>
        <w:t>California Residents</w:t>
      </w:r>
      <w:r>
        <w:rPr>
          <w:color w:val="252525"/>
          <w:u w:val="single" w:color="EC7C30"/>
        </w:rPr>
        <w:tab/>
      </w:r>
    </w:p>
    <w:p w14:paraId="058444E2" w14:textId="77777777" w:rsidR="00633450" w:rsidRDefault="0084382A">
      <w:pPr>
        <w:pStyle w:val="Heading1"/>
        <w:spacing w:before="275" w:line="278" w:lineRule="auto"/>
        <w:ind w:right="286" w:hanging="1"/>
        <w:jc w:val="left"/>
      </w:pPr>
      <w:bookmarkStart w:id="1" w:name="YOUR_PRIVACY_RIGHTS_UNDER_THE_CALIFORNIA"/>
      <w:bookmarkEnd w:id="1"/>
      <w:r>
        <w:rPr>
          <w:color w:val="EC7C30"/>
          <w:w w:val="85"/>
        </w:rPr>
        <w:t xml:space="preserve">YOUR PRIVACY RIGHTS UNDER THE CALIFORNIA </w:t>
      </w:r>
      <w:r>
        <w:rPr>
          <w:color w:val="EC7C30"/>
          <w:w w:val="90"/>
        </w:rPr>
        <w:t>CONSUMER PRIVACY ACT</w:t>
      </w:r>
    </w:p>
    <w:p w14:paraId="3E53473A" w14:textId="77777777" w:rsidR="00633450" w:rsidRDefault="0084382A">
      <w:pPr>
        <w:pStyle w:val="BodyText"/>
        <w:spacing w:before="216" w:line="333" w:lineRule="auto"/>
        <w:ind w:right="136"/>
      </w:pPr>
      <w:r>
        <w:t>MarketVision</w:t>
      </w:r>
      <w:r>
        <w:rPr>
          <w:spacing w:val="-11"/>
        </w:rPr>
        <w:t xml:space="preserve"> </w:t>
      </w:r>
      <w:r>
        <w:t>Consulting</w:t>
      </w:r>
      <w:r>
        <w:rPr>
          <w:spacing w:val="-11"/>
        </w:rPr>
        <w:t xml:space="preserve"> </w:t>
      </w:r>
      <w:r>
        <w:t>Group,</w:t>
      </w:r>
      <w:r>
        <w:rPr>
          <w:spacing w:val="-11"/>
        </w:rPr>
        <w:t xml:space="preserve"> </w:t>
      </w:r>
      <w:r>
        <w:t>LLC</w:t>
      </w:r>
      <w:r>
        <w:rPr>
          <w:spacing w:val="-12"/>
        </w:rPr>
        <w:t xml:space="preserve"> </w:t>
      </w:r>
      <w:r>
        <w:t>("MarketVision",</w:t>
      </w:r>
      <w:r>
        <w:rPr>
          <w:spacing w:val="-11"/>
        </w:rPr>
        <w:t xml:space="preserve"> </w:t>
      </w:r>
      <w:r>
        <w:t>"we",</w:t>
      </w:r>
      <w:r>
        <w:rPr>
          <w:spacing w:val="-12"/>
        </w:rPr>
        <w:t xml:space="preserve"> </w:t>
      </w:r>
      <w:r>
        <w:t>"our"</w:t>
      </w:r>
      <w:r>
        <w:rPr>
          <w:spacing w:val="-12"/>
        </w:rPr>
        <w:t xml:space="preserve"> </w:t>
      </w:r>
      <w:r>
        <w:t>or</w:t>
      </w:r>
      <w:r>
        <w:rPr>
          <w:spacing w:val="-11"/>
        </w:rPr>
        <w:t xml:space="preserve"> </w:t>
      </w:r>
      <w:r>
        <w:t>"us")</w:t>
      </w:r>
      <w:r>
        <w:rPr>
          <w:spacing w:val="-12"/>
        </w:rPr>
        <w:t xml:space="preserve"> </w:t>
      </w:r>
      <w:r>
        <w:t>provides</w:t>
      </w:r>
      <w:r>
        <w:rPr>
          <w:spacing w:val="-12"/>
        </w:rPr>
        <w:t xml:space="preserve"> </w:t>
      </w:r>
      <w:r>
        <w:t>this</w:t>
      </w:r>
      <w:r>
        <w:rPr>
          <w:spacing w:val="-12"/>
        </w:rPr>
        <w:t xml:space="preserve"> </w:t>
      </w:r>
      <w:r>
        <w:rPr>
          <w:i/>
        </w:rPr>
        <w:t xml:space="preserve">Supplemental Privacy Notice </w:t>
      </w:r>
      <w:r>
        <w:t>to residents of the state of California (“you”, “your”, “consumer”). You have certain data</w:t>
      </w:r>
      <w:r>
        <w:rPr>
          <w:spacing w:val="-15"/>
        </w:rPr>
        <w:t xml:space="preserve"> </w:t>
      </w:r>
      <w:r>
        <w:t>privacy</w:t>
      </w:r>
      <w:r>
        <w:rPr>
          <w:spacing w:val="-14"/>
        </w:rPr>
        <w:t xml:space="preserve"> </w:t>
      </w:r>
      <w:r>
        <w:t>rights,</w:t>
      </w:r>
      <w:r>
        <w:rPr>
          <w:spacing w:val="-15"/>
        </w:rPr>
        <w:t xml:space="preserve"> </w:t>
      </w:r>
      <w:r>
        <w:t>as</w:t>
      </w:r>
      <w:r>
        <w:rPr>
          <w:spacing w:val="-14"/>
        </w:rPr>
        <w:t xml:space="preserve"> </w:t>
      </w:r>
      <w:r>
        <w:t>defined</w:t>
      </w:r>
      <w:r>
        <w:rPr>
          <w:spacing w:val="-15"/>
        </w:rPr>
        <w:t xml:space="preserve"> </w:t>
      </w:r>
      <w:r>
        <w:t>in</w:t>
      </w:r>
      <w:r>
        <w:rPr>
          <w:spacing w:val="-14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California</w:t>
      </w:r>
      <w:r>
        <w:rPr>
          <w:spacing w:val="-14"/>
        </w:rPr>
        <w:t xml:space="preserve"> </w:t>
      </w:r>
      <w:r>
        <w:t>Consumer</w:t>
      </w:r>
      <w:r>
        <w:rPr>
          <w:spacing w:val="-15"/>
        </w:rPr>
        <w:t xml:space="preserve"> </w:t>
      </w:r>
      <w:r>
        <w:t>Privacy</w:t>
      </w:r>
      <w:r>
        <w:rPr>
          <w:spacing w:val="-14"/>
        </w:rPr>
        <w:t xml:space="preserve"> </w:t>
      </w:r>
      <w:r>
        <w:t>Act</w:t>
      </w:r>
      <w:r>
        <w:rPr>
          <w:spacing w:val="-15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2018</w:t>
      </w:r>
      <w:r>
        <w:rPr>
          <w:spacing w:val="-15"/>
        </w:rPr>
        <w:t xml:space="preserve"> </w:t>
      </w:r>
      <w:r>
        <w:t>("CCPA").</w:t>
      </w:r>
      <w:r>
        <w:rPr>
          <w:spacing w:val="-14"/>
        </w:rPr>
        <w:t xml:space="preserve"> </w:t>
      </w:r>
      <w:r>
        <w:t>Your</w:t>
      </w:r>
      <w:r>
        <w:rPr>
          <w:spacing w:val="-15"/>
        </w:rPr>
        <w:t xml:space="preserve"> </w:t>
      </w:r>
      <w:r>
        <w:t>privacy rights relative to your relationship with MarketVision may vary depending on circumstances, as described below.</w:t>
      </w:r>
    </w:p>
    <w:p w14:paraId="1BE04D98" w14:textId="327A4315" w:rsidR="00633450" w:rsidRDefault="0084382A">
      <w:pPr>
        <w:pStyle w:val="BodyText"/>
        <w:spacing w:before="118"/>
      </w:pPr>
      <w:r>
        <w:t>If</w:t>
      </w:r>
      <w:r>
        <w:rPr>
          <w:spacing w:val="-11"/>
        </w:rPr>
        <w:t xml:space="preserve"> </w:t>
      </w:r>
      <w:r>
        <w:t>you</w:t>
      </w:r>
      <w:r>
        <w:rPr>
          <w:spacing w:val="-10"/>
        </w:rPr>
        <w:t xml:space="preserve"> </w:t>
      </w:r>
      <w:r>
        <w:t>are</w:t>
      </w:r>
      <w:r>
        <w:rPr>
          <w:spacing w:val="-11"/>
        </w:rPr>
        <w:t xml:space="preserve"> </w:t>
      </w:r>
      <w:r>
        <w:t>interested</w:t>
      </w:r>
      <w:r>
        <w:rPr>
          <w:spacing w:val="-10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reading</w:t>
      </w:r>
      <w:r>
        <w:rPr>
          <w:spacing w:val="-11"/>
        </w:rPr>
        <w:t xml:space="preserve"> </w:t>
      </w:r>
      <w:proofErr w:type="spellStart"/>
      <w:r>
        <w:t>MarketVision’s</w:t>
      </w:r>
      <w:proofErr w:type="spellEnd"/>
      <w:r>
        <w:rPr>
          <w:spacing w:val="-11"/>
        </w:rPr>
        <w:t xml:space="preserve"> </w:t>
      </w:r>
      <w:r>
        <w:rPr>
          <w:i/>
        </w:rPr>
        <w:t>Privacy</w:t>
      </w:r>
      <w:r>
        <w:rPr>
          <w:i/>
          <w:spacing w:val="-10"/>
        </w:rPr>
        <w:t xml:space="preserve"> </w:t>
      </w:r>
      <w:r>
        <w:rPr>
          <w:i/>
        </w:rPr>
        <w:t>Notice</w:t>
      </w:r>
      <w:r>
        <w:t>,</w:t>
      </w:r>
      <w:r>
        <w:rPr>
          <w:spacing w:val="-11"/>
        </w:rPr>
        <w:t xml:space="preserve"> </w:t>
      </w:r>
      <w:r>
        <w:t>please</w:t>
      </w:r>
      <w:r>
        <w:rPr>
          <w:spacing w:val="-10"/>
        </w:rPr>
        <w:t xml:space="preserve"> </w:t>
      </w:r>
      <w:r>
        <w:t>follow</w:t>
      </w:r>
      <w:r>
        <w:rPr>
          <w:spacing w:val="-10"/>
        </w:rPr>
        <w:t xml:space="preserve"> </w:t>
      </w:r>
      <w:r>
        <w:t>this</w:t>
      </w:r>
      <w:r>
        <w:rPr>
          <w:spacing w:val="-11"/>
        </w:rPr>
        <w:t xml:space="preserve"> </w:t>
      </w:r>
      <w:r>
        <w:rPr>
          <w:spacing w:val="-2"/>
        </w:rPr>
        <w:t>link.</w:t>
      </w:r>
    </w:p>
    <w:p w14:paraId="070D8BAD" w14:textId="77777777" w:rsidR="00633450" w:rsidRDefault="00633450">
      <w:pPr>
        <w:pStyle w:val="BodyText"/>
        <w:spacing w:before="10"/>
        <w:ind w:left="0"/>
        <w:rPr>
          <w:sz w:val="29"/>
        </w:rPr>
      </w:pPr>
    </w:p>
    <w:p w14:paraId="2DB41BF4" w14:textId="77777777" w:rsidR="00633450" w:rsidRDefault="0084382A">
      <w:pPr>
        <w:pStyle w:val="Heading2"/>
      </w:pPr>
      <w:bookmarkStart w:id="2" w:name="Privacy_Rights_for_Consumers_Communicati"/>
      <w:bookmarkEnd w:id="2"/>
      <w:r>
        <w:rPr>
          <w:color w:val="6FAC46"/>
          <w:spacing w:val="-2"/>
        </w:rPr>
        <w:t>Privacy</w:t>
      </w:r>
      <w:r>
        <w:rPr>
          <w:color w:val="6FAC46"/>
          <w:spacing w:val="-5"/>
        </w:rPr>
        <w:t xml:space="preserve"> </w:t>
      </w:r>
      <w:r>
        <w:rPr>
          <w:color w:val="6FAC46"/>
          <w:spacing w:val="-2"/>
        </w:rPr>
        <w:t>Rights</w:t>
      </w:r>
      <w:r>
        <w:rPr>
          <w:color w:val="6FAC46"/>
          <w:spacing w:val="-4"/>
        </w:rPr>
        <w:t xml:space="preserve"> </w:t>
      </w:r>
      <w:r>
        <w:rPr>
          <w:color w:val="6FAC46"/>
          <w:spacing w:val="-2"/>
        </w:rPr>
        <w:t>for</w:t>
      </w:r>
      <w:r>
        <w:rPr>
          <w:color w:val="6FAC46"/>
          <w:spacing w:val="-5"/>
        </w:rPr>
        <w:t xml:space="preserve"> </w:t>
      </w:r>
      <w:r>
        <w:rPr>
          <w:color w:val="6FAC46"/>
          <w:spacing w:val="-2"/>
        </w:rPr>
        <w:t>Consumers</w:t>
      </w:r>
      <w:r>
        <w:rPr>
          <w:color w:val="6FAC46"/>
          <w:spacing w:val="-4"/>
        </w:rPr>
        <w:t xml:space="preserve"> </w:t>
      </w:r>
      <w:r>
        <w:rPr>
          <w:color w:val="6FAC46"/>
          <w:spacing w:val="-2"/>
        </w:rPr>
        <w:t>Communicating</w:t>
      </w:r>
      <w:r>
        <w:rPr>
          <w:color w:val="6FAC46"/>
          <w:spacing w:val="-5"/>
        </w:rPr>
        <w:t xml:space="preserve"> </w:t>
      </w:r>
      <w:r>
        <w:rPr>
          <w:color w:val="6FAC46"/>
          <w:spacing w:val="-2"/>
        </w:rPr>
        <w:t>with</w:t>
      </w:r>
      <w:r>
        <w:rPr>
          <w:color w:val="6FAC46"/>
          <w:spacing w:val="-4"/>
        </w:rPr>
        <w:t xml:space="preserve"> </w:t>
      </w:r>
      <w:r>
        <w:rPr>
          <w:color w:val="6FAC46"/>
          <w:spacing w:val="-2"/>
        </w:rPr>
        <w:t>MarketVision</w:t>
      </w:r>
      <w:r>
        <w:rPr>
          <w:color w:val="6FAC46"/>
          <w:spacing w:val="-5"/>
        </w:rPr>
        <w:t xml:space="preserve"> </w:t>
      </w:r>
      <w:r>
        <w:rPr>
          <w:color w:val="6FAC46"/>
          <w:spacing w:val="-2"/>
        </w:rPr>
        <w:t>Directly</w:t>
      </w:r>
    </w:p>
    <w:p w14:paraId="71A12AA4" w14:textId="77777777" w:rsidR="00633450" w:rsidRDefault="0084382A">
      <w:pPr>
        <w:pStyle w:val="BodyText"/>
        <w:spacing w:before="280" w:line="333" w:lineRule="auto"/>
        <w:ind w:right="136"/>
      </w:pPr>
      <w:r>
        <w:t>For</w:t>
      </w:r>
      <w:r>
        <w:rPr>
          <w:spacing w:val="-6"/>
        </w:rPr>
        <w:t xml:space="preserve"> </w:t>
      </w:r>
      <w:r>
        <w:t>consumers</w:t>
      </w:r>
      <w:r>
        <w:rPr>
          <w:spacing w:val="-7"/>
        </w:rPr>
        <w:t xml:space="preserve"> </w:t>
      </w:r>
      <w:r>
        <w:t>who</w:t>
      </w:r>
      <w:r>
        <w:rPr>
          <w:spacing w:val="-6"/>
        </w:rPr>
        <w:t xml:space="preserve"> </w:t>
      </w:r>
      <w:r>
        <w:t>communicate</w:t>
      </w:r>
      <w:r>
        <w:rPr>
          <w:spacing w:val="-6"/>
        </w:rPr>
        <w:t xml:space="preserve"> </w:t>
      </w:r>
      <w:r>
        <w:t>directly</w:t>
      </w:r>
      <w:r>
        <w:rPr>
          <w:spacing w:val="-6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MarketVision</w:t>
      </w:r>
      <w:r>
        <w:rPr>
          <w:spacing w:val="-6"/>
        </w:rPr>
        <w:t xml:space="preserve"> </w:t>
      </w:r>
      <w:r>
        <w:t>via</w:t>
      </w:r>
      <w:r>
        <w:rPr>
          <w:spacing w:val="-6"/>
        </w:rPr>
        <w:t xml:space="preserve"> </w:t>
      </w:r>
      <w:r>
        <w:t>digital</w:t>
      </w:r>
      <w:r>
        <w:rPr>
          <w:spacing w:val="-7"/>
        </w:rPr>
        <w:t xml:space="preserve"> </w:t>
      </w:r>
      <w:r>
        <w:t>media</w:t>
      </w:r>
      <w:r>
        <w:rPr>
          <w:spacing w:val="-6"/>
        </w:rPr>
        <w:t xml:space="preserve"> </w:t>
      </w:r>
      <w:r>
        <w:t>(i.e.,</w:t>
      </w:r>
      <w:r>
        <w:rPr>
          <w:spacing w:val="-6"/>
        </w:rPr>
        <w:t xml:space="preserve"> </w:t>
      </w:r>
      <w:r>
        <w:t>email,</w:t>
      </w:r>
      <w:r>
        <w:rPr>
          <w:spacing w:val="-6"/>
        </w:rPr>
        <w:t xml:space="preserve"> </w:t>
      </w:r>
      <w:r>
        <w:t>our</w:t>
      </w:r>
      <w:r>
        <w:rPr>
          <w:spacing w:val="-7"/>
        </w:rPr>
        <w:t xml:space="preserve"> </w:t>
      </w:r>
      <w:hyperlink r:id="rId5">
        <w:r>
          <w:rPr>
            <w:color w:val="0562C1"/>
            <w:u w:val="single" w:color="0562C1"/>
          </w:rPr>
          <w:t>Contact</w:t>
        </w:r>
      </w:hyperlink>
      <w:r>
        <w:rPr>
          <w:color w:val="0562C1"/>
        </w:rPr>
        <w:t xml:space="preserve"> </w:t>
      </w:r>
      <w:hyperlink r:id="rId6">
        <w:r>
          <w:rPr>
            <w:color w:val="0562C1"/>
            <w:u w:val="single" w:color="0562C1"/>
          </w:rPr>
          <w:t>Us</w:t>
        </w:r>
        <w:r>
          <w:rPr>
            <w:color w:val="0562C1"/>
          </w:rPr>
          <w:t xml:space="preserve"> </w:t>
        </w:r>
      </w:hyperlink>
      <w:r>
        <w:t>form, phone, fax, etc.), your privacy rights include the following:</w:t>
      </w:r>
    </w:p>
    <w:p w14:paraId="4EEDCEF6" w14:textId="77777777" w:rsidR="00633450" w:rsidRDefault="0084382A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line="333" w:lineRule="auto"/>
        <w:ind w:right="505"/>
        <w:rPr>
          <w:i/>
          <w:sz w:val="21"/>
        </w:rPr>
      </w:pPr>
      <w:r>
        <w:rPr>
          <w:i/>
          <w:w w:val="95"/>
          <w:sz w:val="21"/>
          <w:u w:val="single"/>
        </w:rPr>
        <w:t>Access:</w:t>
      </w:r>
      <w:r>
        <w:rPr>
          <w:i/>
          <w:w w:val="95"/>
          <w:sz w:val="21"/>
        </w:rPr>
        <w:t xml:space="preserve"> You have the right to request that we provide you access to a copy of your personal </w:t>
      </w:r>
      <w:r>
        <w:rPr>
          <w:i/>
          <w:spacing w:val="-2"/>
          <w:sz w:val="21"/>
        </w:rPr>
        <w:t>information</w:t>
      </w:r>
      <w:r>
        <w:rPr>
          <w:i/>
          <w:spacing w:val="-7"/>
          <w:sz w:val="21"/>
        </w:rPr>
        <w:t xml:space="preserve"> </w:t>
      </w:r>
      <w:r>
        <w:rPr>
          <w:i/>
          <w:spacing w:val="-2"/>
          <w:sz w:val="21"/>
        </w:rPr>
        <w:t>held</w:t>
      </w:r>
      <w:r>
        <w:rPr>
          <w:i/>
          <w:spacing w:val="-6"/>
          <w:sz w:val="21"/>
        </w:rPr>
        <w:t xml:space="preserve"> </w:t>
      </w:r>
      <w:r>
        <w:rPr>
          <w:i/>
          <w:spacing w:val="-2"/>
          <w:sz w:val="21"/>
        </w:rPr>
        <w:t>by</w:t>
      </w:r>
      <w:r>
        <w:rPr>
          <w:i/>
          <w:spacing w:val="-6"/>
          <w:sz w:val="21"/>
        </w:rPr>
        <w:t xml:space="preserve"> </w:t>
      </w:r>
      <w:r>
        <w:rPr>
          <w:i/>
          <w:spacing w:val="-2"/>
          <w:sz w:val="21"/>
        </w:rPr>
        <w:t>MarketVision,</w:t>
      </w:r>
      <w:r>
        <w:rPr>
          <w:i/>
          <w:spacing w:val="-6"/>
          <w:sz w:val="21"/>
        </w:rPr>
        <w:t xml:space="preserve"> </w:t>
      </w:r>
      <w:r>
        <w:rPr>
          <w:i/>
          <w:spacing w:val="-2"/>
          <w:sz w:val="21"/>
        </w:rPr>
        <w:t>covering</w:t>
      </w:r>
      <w:r>
        <w:rPr>
          <w:i/>
          <w:spacing w:val="-6"/>
          <w:sz w:val="21"/>
        </w:rPr>
        <w:t xml:space="preserve"> </w:t>
      </w:r>
      <w:r>
        <w:rPr>
          <w:i/>
          <w:spacing w:val="-2"/>
          <w:sz w:val="21"/>
        </w:rPr>
        <w:t>the</w:t>
      </w:r>
      <w:r>
        <w:rPr>
          <w:i/>
          <w:spacing w:val="-6"/>
          <w:sz w:val="21"/>
        </w:rPr>
        <w:t xml:space="preserve"> </w:t>
      </w:r>
      <w:r>
        <w:rPr>
          <w:i/>
          <w:spacing w:val="-2"/>
          <w:sz w:val="21"/>
        </w:rPr>
        <w:t>twelve</w:t>
      </w:r>
      <w:r>
        <w:rPr>
          <w:i/>
          <w:spacing w:val="-6"/>
          <w:sz w:val="21"/>
        </w:rPr>
        <w:t xml:space="preserve"> </w:t>
      </w:r>
      <w:r>
        <w:rPr>
          <w:i/>
          <w:spacing w:val="-2"/>
          <w:sz w:val="21"/>
        </w:rPr>
        <w:t>(12)</w:t>
      </w:r>
      <w:r>
        <w:rPr>
          <w:i/>
          <w:spacing w:val="-7"/>
          <w:sz w:val="21"/>
        </w:rPr>
        <w:t xml:space="preserve"> </w:t>
      </w:r>
      <w:r>
        <w:rPr>
          <w:i/>
          <w:spacing w:val="-2"/>
          <w:sz w:val="21"/>
        </w:rPr>
        <w:t>calendar</w:t>
      </w:r>
      <w:r>
        <w:rPr>
          <w:i/>
          <w:spacing w:val="-6"/>
          <w:sz w:val="21"/>
        </w:rPr>
        <w:t xml:space="preserve"> </w:t>
      </w:r>
      <w:r>
        <w:rPr>
          <w:i/>
          <w:spacing w:val="-2"/>
          <w:sz w:val="21"/>
        </w:rPr>
        <w:t>months</w:t>
      </w:r>
      <w:r>
        <w:rPr>
          <w:i/>
          <w:spacing w:val="-7"/>
          <w:sz w:val="21"/>
        </w:rPr>
        <w:t xml:space="preserve"> </w:t>
      </w:r>
      <w:r>
        <w:rPr>
          <w:i/>
          <w:spacing w:val="-2"/>
          <w:sz w:val="21"/>
        </w:rPr>
        <w:t>preceding</w:t>
      </w:r>
      <w:r>
        <w:rPr>
          <w:i/>
          <w:spacing w:val="-6"/>
          <w:sz w:val="21"/>
        </w:rPr>
        <w:t xml:space="preserve"> </w:t>
      </w:r>
      <w:r>
        <w:rPr>
          <w:i/>
          <w:spacing w:val="-2"/>
          <w:sz w:val="21"/>
        </w:rPr>
        <w:t>your request.</w:t>
      </w:r>
    </w:p>
    <w:p w14:paraId="1429971A" w14:textId="77777777" w:rsidR="00633450" w:rsidRDefault="0084382A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line="333" w:lineRule="auto"/>
        <w:ind w:right="291"/>
        <w:rPr>
          <w:i/>
          <w:sz w:val="21"/>
        </w:rPr>
      </w:pPr>
      <w:r>
        <w:rPr>
          <w:i/>
          <w:sz w:val="21"/>
          <w:u w:val="single"/>
        </w:rPr>
        <w:t>Portability:</w:t>
      </w:r>
      <w:r>
        <w:rPr>
          <w:i/>
          <w:spacing w:val="-7"/>
          <w:sz w:val="21"/>
        </w:rPr>
        <w:t xml:space="preserve"> </w:t>
      </w:r>
      <w:r>
        <w:rPr>
          <w:i/>
          <w:sz w:val="21"/>
        </w:rPr>
        <w:t>You</w:t>
      </w:r>
      <w:r>
        <w:rPr>
          <w:i/>
          <w:spacing w:val="-7"/>
          <w:sz w:val="21"/>
        </w:rPr>
        <w:t xml:space="preserve"> </w:t>
      </w:r>
      <w:r>
        <w:rPr>
          <w:i/>
          <w:sz w:val="21"/>
        </w:rPr>
        <w:t>have</w:t>
      </w:r>
      <w:r>
        <w:rPr>
          <w:i/>
          <w:spacing w:val="-9"/>
          <w:sz w:val="21"/>
        </w:rPr>
        <w:t xml:space="preserve"> </w:t>
      </w:r>
      <w:r>
        <w:rPr>
          <w:i/>
          <w:sz w:val="21"/>
        </w:rPr>
        <w:t>the</w:t>
      </w:r>
      <w:r>
        <w:rPr>
          <w:i/>
          <w:spacing w:val="-7"/>
          <w:sz w:val="21"/>
        </w:rPr>
        <w:t xml:space="preserve"> </w:t>
      </w:r>
      <w:r>
        <w:rPr>
          <w:i/>
          <w:sz w:val="21"/>
        </w:rPr>
        <w:t>right</w:t>
      </w:r>
      <w:r>
        <w:rPr>
          <w:i/>
          <w:spacing w:val="-7"/>
          <w:sz w:val="21"/>
        </w:rPr>
        <w:t xml:space="preserve"> </w:t>
      </w:r>
      <w:r>
        <w:rPr>
          <w:i/>
          <w:sz w:val="21"/>
        </w:rPr>
        <w:t>to</w:t>
      </w:r>
      <w:r>
        <w:rPr>
          <w:i/>
          <w:spacing w:val="-7"/>
          <w:sz w:val="21"/>
        </w:rPr>
        <w:t xml:space="preserve"> </w:t>
      </w:r>
      <w:r>
        <w:rPr>
          <w:i/>
          <w:sz w:val="21"/>
        </w:rPr>
        <w:t>receive</w:t>
      </w:r>
      <w:r>
        <w:rPr>
          <w:i/>
          <w:spacing w:val="-7"/>
          <w:sz w:val="21"/>
        </w:rPr>
        <w:t xml:space="preserve"> </w:t>
      </w:r>
      <w:r>
        <w:rPr>
          <w:i/>
          <w:sz w:val="21"/>
        </w:rPr>
        <w:t>your</w:t>
      </w:r>
      <w:r>
        <w:rPr>
          <w:i/>
          <w:spacing w:val="-7"/>
          <w:sz w:val="21"/>
        </w:rPr>
        <w:t xml:space="preserve"> </w:t>
      </w:r>
      <w:r>
        <w:rPr>
          <w:i/>
          <w:sz w:val="21"/>
        </w:rPr>
        <w:t>personal</w:t>
      </w:r>
      <w:r>
        <w:rPr>
          <w:i/>
          <w:spacing w:val="-8"/>
          <w:sz w:val="21"/>
        </w:rPr>
        <w:t xml:space="preserve"> </w:t>
      </w:r>
      <w:r>
        <w:rPr>
          <w:i/>
          <w:sz w:val="21"/>
        </w:rPr>
        <w:t>information</w:t>
      </w:r>
      <w:r>
        <w:rPr>
          <w:i/>
          <w:spacing w:val="-8"/>
          <w:sz w:val="21"/>
        </w:rPr>
        <w:t xml:space="preserve"> </w:t>
      </w:r>
      <w:r>
        <w:rPr>
          <w:i/>
          <w:sz w:val="21"/>
        </w:rPr>
        <w:t>held</w:t>
      </w:r>
      <w:r>
        <w:rPr>
          <w:i/>
          <w:spacing w:val="-7"/>
          <w:sz w:val="21"/>
        </w:rPr>
        <w:t xml:space="preserve"> </w:t>
      </w:r>
      <w:r>
        <w:rPr>
          <w:i/>
          <w:sz w:val="21"/>
        </w:rPr>
        <w:t>by</w:t>
      </w:r>
      <w:r>
        <w:rPr>
          <w:i/>
          <w:spacing w:val="-7"/>
          <w:sz w:val="21"/>
        </w:rPr>
        <w:t xml:space="preserve"> </w:t>
      </w:r>
      <w:r>
        <w:rPr>
          <w:i/>
          <w:sz w:val="21"/>
        </w:rPr>
        <w:t>MarketVision</w:t>
      </w:r>
      <w:r>
        <w:rPr>
          <w:i/>
          <w:spacing w:val="-8"/>
          <w:sz w:val="21"/>
        </w:rPr>
        <w:t xml:space="preserve"> </w:t>
      </w:r>
      <w:r>
        <w:rPr>
          <w:i/>
          <w:sz w:val="21"/>
        </w:rPr>
        <w:t>in</w:t>
      </w:r>
      <w:r>
        <w:rPr>
          <w:i/>
          <w:spacing w:val="-6"/>
          <w:sz w:val="21"/>
        </w:rPr>
        <w:t xml:space="preserve"> </w:t>
      </w:r>
      <w:r>
        <w:rPr>
          <w:i/>
          <w:sz w:val="21"/>
        </w:rPr>
        <w:t>a structured,</w:t>
      </w:r>
      <w:r>
        <w:rPr>
          <w:i/>
          <w:spacing w:val="-15"/>
          <w:sz w:val="21"/>
        </w:rPr>
        <w:t xml:space="preserve"> </w:t>
      </w:r>
      <w:proofErr w:type="gramStart"/>
      <w:r>
        <w:rPr>
          <w:i/>
          <w:sz w:val="21"/>
        </w:rPr>
        <w:t>commonly-used</w:t>
      </w:r>
      <w:proofErr w:type="gramEnd"/>
      <w:r>
        <w:rPr>
          <w:i/>
          <w:spacing w:val="-15"/>
          <w:sz w:val="21"/>
        </w:rPr>
        <w:t xml:space="preserve"> </w:t>
      </w:r>
      <w:r>
        <w:rPr>
          <w:i/>
          <w:sz w:val="21"/>
        </w:rPr>
        <w:t>and</w:t>
      </w:r>
      <w:r>
        <w:rPr>
          <w:i/>
          <w:spacing w:val="-14"/>
          <w:sz w:val="21"/>
        </w:rPr>
        <w:t xml:space="preserve"> </w:t>
      </w:r>
      <w:r>
        <w:rPr>
          <w:i/>
          <w:sz w:val="21"/>
        </w:rPr>
        <w:t>machine-readable</w:t>
      </w:r>
      <w:r>
        <w:rPr>
          <w:i/>
          <w:spacing w:val="-15"/>
          <w:sz w:val="21"/>
        </w:rPr>
        <w:t xml:space="preserve"> </w:t>
      </w:r>
      <w:r>
        <w:rPr>
          <w:i/>
          <w:sz w:val="21"/>
        </w:rPr>
        <w:t>format.</w:t>
      </w:r>
      <w:r>
        <w:rPr>
          <w:i/>
          <w:spacing w:val="-14"/>
          <w:sz w:val="21"/>
        </w:rPr>
        <w:t xml:space="preserve"> </w:t>
      </w:r>
      <w:r>
        <w:rPr>
          <w:i/>
          <w:sz w:val="21"/>
        </w:rPr>
        <w:t>You</w:t>
      </w:r>
      <w:r>
        <w:rPr>
          <w:i/>
          <w:spacing w:val="-15"/>
          <w:sz w:val="21"/>
        </w:rPr>
        <w:t xml:space="preserve"> </w:t>
      </w:r>
      <w:r>
        <w:rPr>
          <w:i/>
          <w:sz w:val="21"/>
        </w:rPr>
        <w:t>also</w:t>
      </w:r>
      <w:r>
        <w:rPr>
          <w:i/>
          <w:spacing w:val="-15"/>
          <w:sz w:val="21"/>
        </w:rPr>
        <w:t xml:space="preserve"> </w:t>
      </w:r>
      <w:r>
        <w:rPr>
          <w:i/>
          <w:sz w:val="21"/>
        </w:rPr>
        <w:t>have</w:t>
      </w:r>
      <w:r>
        <w:rPr>
          <w:i/>
          <w:spacing w:val="-14"/>
          <w:sz w:val="21"/>
        </w:rPr>
        <w:t xml:space="preserve"> </w:t>
      </w:r>
      <w:r>
        <w:rPr>
          <w:i/>
          <w:sz w:val="21"/>
        </w:rPr>
        <w:t>the</w:t>
      </w:r>
      <w:r>
        <w:rPr>
          <w:i/>
          <w:spacing w:val="-15"/>
          <w:sz w:val="21"/>
        </w:rPr>
        <w:t xml:space="preserve"> </w:t>
      </w:r>
      <w:r>
        <w:rPr>
          <w:i/>
          <w:sz w:val="21"/>
        </w:rPr>
        <w:t>right</w:t>
      </w:r>
      <w:r>
        <w:rPr>
          <w:i/>
          <w:spacing w:val="-14"/>
          <w:sz w:val="21"/>
        </w:rPr>
        <w:t xml:space="preserve"> </w:t>
      </w:r>
      <w:r>
        <w:rPr>
          <w:i/>
          <w:sz w:val="21"/>
        </w:rPr>
        <w:t>to</w:t>
      </w:r>
      <w:r>
        <w:rPr>
          <w:i/>
          <w:spacing w:val="-15"/>
          <w:sz w:val="21"/>
        </w:rPr>
        <w:t xml:space="preserve"> </w:t>
      </w:r>
      <w:r>
        <w:rPr>
          <w:i/>
          <w:sz w:val="21"/>
        </w:rPr>
        <w:t>transmit your personal information to another organization without hindrance from MarketVision.</w:t>
      </w:r>
    </w:p>
    <w:p w14:paraId="1A966ADB" w14:textId="77777777" w:rsidR="00633450" w:rsidRDefault="0084382A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line="333" w:lineRule="auto"/>
        <w:rPr>
          <w:i/>
          <w:sz w:val="21"/>
        </w:rPr>
      </w:pPr>
      <w:r>
        <w:rPr>
          <w:i/>
          <w:spacing w:val="-2"/>
          <w:sz w:val="21"/>
          <w:u w:val="single"/>
        </w:rPr>
        <w:t>Correction,</w:t>
      </w:r>
      <w:r>
        <w:rPr>
          <w:i/>
          <w:spacing w:val="-6"/>
          <w:sz w:val="21"/>
          <w:u w:val="single"/>
        </w:rPr>
        <w:t xml:space="preserve"> </w:t>
      </w:r>
      <w:r>
        <w:rPr>
          <w:i/>
          <w:spacing w:val="-2"/>
          <w:sz w:val="21"/>
          <w:u w:val="single"/>
        </w:rPr>
        <w:t>Amendment</w:t>
      </w:r>
      <w:r>
        <w:rPr>
          <w:i/>
          <w:spacing w:val="-6"/>
          <w:sz w:val="21"/>
          <w:u w:val="single"/>
        </w:rPr>
        <w:t xml:space="preserve"> </w:t>
      </w:r>
      <w:r>
        <w:rPr>
          <w:i/>
          <w:spacing w:val="-2"/>
          <w:sz w:val="21"/>
          <w:u w:val="single"/>
        </w:rPr>
        <w:t>and</w:t>
      </w:r>
      <w:r>
        <w:rPr>
          <w:i/>
          <w:spacing w:val="-7"/>
          <w:sz w:val="21"/>
          <w:u w:val="single"/>
        </w:rPr>
        <w:t xml:space="preserve"> </w:t>
      </w:r>
      <w:r>
        <w:rPr>
          <w:i/>
          <w:spacing w:val="-2"/>
          <w:sz w:val="21"/>
          <w:u w:val="single"/>
        </w:rPr>
        <w:t>Deletion:</w:t>
      </w:r>
      <w:r>
        <w:rPr>
          <w:i/>
          <w:spacing w:val="-6"/>
          <w:sz w:val="21"/>
        </w:rPr>
        <w:t xml:space="preserve"> </w:t>
      </w:r>
      <w:r>
        <w:rPr>
          <w:i/>
          <w:spacing w:val="-2"/>
          <w:sz w:val="21"/>
        </w:rPr>
        <w:t>You</w:t>
      </w:r>
      <w:r>
        <w:rPr>
          <w:i/>
          <w:spacing w:val="-6"/>
          <w:sz w:val="21"/>
        </w:rPr>
        <w:t xml:space="preserve"> </w:t>
      </w:r>
      <w:r>
        <w:rPr>
          <w:i/>
          <w:spacing w:val="-2"/>
          <w:sz w:val="21"/>
        </w:rPr>
        <w:t>have</w:t>
      </w:r>
      <w:r>
        <w:rPr>
          <w:i/>
          <w:spacing w:val="-8"/>
          <w:sz w:val="21"/>
        </w:rPr>
        <w:t xml:space="preserve"> </w:t>
      </w:r>
      <w:r>
        <w:rPr>
          <w:i/>
          <w:spacing w:val="-2"/>
          <w:sz w:val="21"/>
        </w:rPr>
        <w:t>the</w:t>
      </w:r>
      <w:r>
        <w:rPr>
          <w:i/>
          <w:spacing w:val="-8"/>
          <w:sz w:val="21"/>
        </w:rPr>
        <w:t xml:space="preserve"> </w:t>
      </w:r>
      <w:r>
        <w:rPr>
          <w:i/>
          <w:spacing w:val="-2"/>
          <w:sz w:val="21"/>
        </w:rPr>
        <w:t>right</w:t>
      </w:r>
      <w:r>
        <w:rPr>
          <w:i/>
          <w:spacing w:val="-6"/>
          <w:sz w:val="21"/>
        </w:rPr>
        <w:t xml:space="preserve"> </w:t>
      </w:r>
      <w:r>
        <w:rPr>
          <w:i/>
          <w:spacing w:val="-2"/>
          <w:sz w:val="21"/>
        </w:rPr>
        <w:t>to</w:t>
      </w:r>
      <w:r>
        <w:rPr>
          <w:i/>
          <w:spacing w:val="-6"/>
          <w:sz w:val="21"/>
        </w:rPr>
        <w:t xml:space="preserve"> </w:t>
      </w:r>
      <w:r>
        <w:rPr>
          <w:i/>
          <w:spacing w:val="-2"/>
          <w:sz w:val="21"/>
        </w:rPr>
        <w:t>request</w:t>
      </w:r>
      <w:r>
        <w:rPr>
          <w:i/>
          <w:spacing w:val="-7"/>
          <w:sz w:val="21"/>
        </w:rPr>
        <w:t xml:space="preserve"> </w:t>
      </w:r>
      <w:r>
        <w:rPr>
          <w:i/>
          <w:spacing w:val="-2"/>
          <w:sz w:val="21"/>
        </w:rPr>
        <w:t>a</w:t>
      </w:r>
      <w:r>
        <w:rPr>
          <w:i/>
          <w:spacing w:val="-6"/>
          <w:sz w:val="21"/>
        </w:rPr>
        <w:t xml:space="preserve"> </w:t>
      </w:r>
      <w:r>
        <w:rPr>
          <w:i/>
          <w:spacing w:val="-2"/>
          <w:sz w:val="21"/>
        </w:rPr>
        <w:t>correction</w:t>
      </w:r>
      <w:r>
        <w:rPr>
          <w:i/>
          <w:spacing w:val="-7"/>
          <w:sz w:val="21"/>
        </w:rPr>
        <w:t xml:space="preserve"> </w:t>
      </w:r>
      <w:r>
        <w:rPr>
          <w:i/>
          <w:spacing w:val="-2"/>
          <w:sz w:val="21"/>
        </w:rPr>
        <w:t>or</w:t>
      </w:r>
      <w:r>
        <w:rPr>
          <w:i/>
          <w:spacing w:val="-6"/>
          <w:sz w:val="21"/>
        </w:rPr>
        <w:t xml:space="preserve"> </w:t>
      </w:r>
      <w:r>
        <w:rPr>
          <w:i/>
          <w:spacing w:val="-2"/>
          <w:sz w:val="21"/>
        </w:rPr>
        <w:t xml:space="preserve">amendment </w:t>
      </w:r>
      <w:r>
        <w:rPr>
          <w:i/>
          <w:sz w:val="21"/>
        </w:rPr>
        <w:t>of</w:t>
      </w:r>
      <w:r>
        <w:rPr>
          <w:i/>
          <w:spacing w:val="-2"/>
          <w:sz w:val="21"/>
        </w:rPr>
        <w:t xml:space="preserve"> </w:t>
      </w:r>
      <w:r>
        <w:rPr>
          <w:i/>
          <w:sz w:val="21"/>
        </w:rPr>
        <w:t>your</w:t>
      </w:r>
      <w:r>
        <w:rPr>
          <w:i/>
          <w:spacing w:val="-2"/>
          <w:sz w:val="21"/>
        </w:rPr>
        <w:t xml:space="preserve"> </w:t>
      </w:r>
      <w:r>
        <w:rPr>
          <w:i/>
          <w:sz w:val="21"/>
        </w:rPr>
        <w:t>personal</w:t>
      </w:r>
      <w:r>
        <w:rPr>
          <w:i/>
          <w:spacing w:val="-3"/>
          <w:sz w:val="21"/>
        </w:rPr>
        <w:t xml:space="preserve"> </w:t>
      </w:r>
      <w:r>
        <w:rPr>
          <w:i/>
          <w:sz w:val="21"/>
        </w:rPr>
        <w:t>information</w:t>
      </w:r>
      <w:r>
        <w:rPr>
          <w:i/>
          <w:spacing w:val="-2"/>
          <w:sz w:val="21"/>
        </w:rPr>
        <w:t xml:space="preserve"> </w:t>
      </w:r>
      <w:r>
        <w:rPr>
          <w:i/>
          <w:sz w:val="21"/>
        </w:rPr>
        <w:t>held</w:t>
      </w:r>
      <w:r>
        <w:rPr>
          <w:i/>
          <w:spacing w:val="-2"/>
          <w:sz w:val="21"/>
        </w:rPr>
        <w:t xml:space="preserve"> </w:t>
      </w:r>
      <w:r>
        <w:rPr>
          <w:i/>
          <w:sz w:val="21"/>
        </w:rPr>
        <w:t>by</w:t>
      </w:r>
      <w:r>
        <w:rPr>
          <w:i/>
          <w:spacing w:val="-2"/>
          <w:sz w:val="21"/>
        </w:rPr>
        <w:t xml:space="preserve"> </w:t>
      </w:r>
      <w:r>
        <w:rPr>
          <w:i/>
          <w:sz w:val="21"/>
        </w:rPr>
        <w:t>MarketVision.</w:t>
      </w:r>
      <w:r>
        <w:rPr>
          <w:i/>
          <w:spacing w:val="-2"/>
          <w:sz w:val="21"/>
        </w:rPr>
        <w:t xml:space="preserve"> </w:t>
      </w:r>
      <w:r>
        <w:rPr>
          <w:i/>
          <w:sz w:val="21"/>
        </w:rPr>
        <w:t>You</w:t>
      </w:r>
      <w:r>
        <w:rPr>
          <w:i/>
          <w:spacing w:val="-2"/>
          <w:sz w:val="21"/>
        </w:rPr>
        <w:t xml:space="preserve"> </w:t>
      </w:r>
      <w:r>
        <w:rPr>
          <w:i/>
          <w:sz w:val="21"/>
        </w:rPr>
        <w:t>also</w:t>
      </w:r>
      <w:r>
        <w:rPr>
          <w:i/>
          <w:spacing w:val="-2"/>
          <w:sz w:val="21"/>
        </w:rPr>
        <w:t xml:space="preserve"> </w:t>
      </w:r>
      <w:r>
        <w:rPr>
          <w:i/>
          <w:sz w:val="21"/>
        </w:rPr>
        <w:t>have</w:t>
      </w:r>
      <w:r>
        <w:rPr>
          <w:i/>
          <w:spacing w:val="-2"/>
          <w:sz w:val="21"/>
        </w:rPr>
        <w:t xml:space="preserve"> </w:t>
      </w:r>
      <w:r>
        <w:rPr>
          <w:i/>
          <w:sz w:val="21"/>
        </w:rPr>
        <w:t>a</w:t>
      </w:r>
      <w:r>
        <w:rPr>
          <w:i/>
          <w:spacing w:val="-2"/>
          <w:sz w:val="21"/>
        </w:rPr>
        <w:t xml:space="preserve"> </w:t>
      </w:r>
      <w:r>
        <w:rPr>
          <w:i/>
          <w:sz w:val="21"/>
        </w:rPr>
        <w:t>right</w:t>
      </w:r>
      <w:r>
        <w:rPr>
          <w:i/>
          <w:spacing w:val="-2"/>
          <w:sz w:val="21"/>
        </w:rPr>
        <w:t xml:space="preserve"> </w:t>
      </w:r>
      <w:r>
        <w:rPr>
          <w:i/>
          <w:sz w:val="21"/>
        </w:rPr>
        <w:t>to</w:t>
      </w:r>
      <w:r>
        <w:rPr>
          <w:i/>
          <w:spacing w:val="-2"/>
          <w:sz w:val="21"/>
        </w:rPr>
        <w:t xml:space="preserve"> </w:t>
      </w:r>
      <w:r>
        <w:rPr>
          <w:i/>
          <w:sz w:val="21"/>
        </w:rPr>
        <w:t>request</w:t>
      </w:r>
      <w:r>
        <w:rPr>
          <w:i/>
          <w:spacing w:val="-2"/>
          <w:sz w:val="21"/>
        </w:rPr>
        <w:t xml:space="preserve"> </w:t>
      </w:r>
      <w:r>
        <w:rPr>
          <w:i/>
          <w:sz w:val="21"/>
        </w:rPr>
        <w:t>that MarketVision deletes certain personal information about you.</w:t>
      </w:r>
    </w:p>
    <w:p w14:paraId="178E260F" w14:textId="77777777" w:rsidR="00633450" w:rsidRDefault="0084382A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118" w:line="333" w:lineRule="auto"/>
        <w:ind w:right="392"/>
        <w:rPr>
          <w:i/>
          <w:sz w:val="21"/>
        </w:rPr>
      </w:pPr>
      <w:r>
        <w:rPr>
          <w:i/>
          <w:sz w:val="21"/>
          <w:u w:val="single"/>
        </w:rPr>
        <w:t>Opt-Out</w:t>
      </w:r>
      <w:r>
        <w:rPr>
          <w:i/>
          <w:spacing w:val="-14"/>
          <w:sz w:val="21"/>
          <w:u w:val="single"/>
        </w:rPr>
        <w:t xml:space="preserve"> </w:t>
      </w:r>
      <w:r>
        <w:rPr>
          <w:i/>
          <w:sz w:val="21"/>
          <w:u w:val="single"/>
        </w:rPr>
        <w:t>of</w:t>
      </w:r>
      <w:r>
        <w:rPr>
          <w:i/>
          <w:spacing w:val="-14"/>
          <w:sz w:val="21"/>
          <w:u w:val="single"/>
        </w:rPr>
        <w:t xml:space="preserve"> </w:t>
      </w:r>
      <w:r>
        <w:rPr>
          <w:i/>
          <w:sz w:val="21"/>
          <w:u w:val="single"/>
        </w:rPr>
        <w:t>Sharing:</w:t>
      </w:r>
      <w:r>
        <w:rPr>
          <w:i/>
          <w:spacing w:val="-14"/>
          <w:sz w:val="21"/>
        </w:rPr>
        <w:t xml:space="preserve"> </w:t>
      </w:r>
      <w:r>
        <w:rPr>
          <w:i/>
          <w:sz w:val="21"/>
        </w:rPr>
        <w:t>You</w:t>
      </w:r>
      <w:r>
        <w:rPr>
          <w:i/>
          <w:spacing w:val="-14"/>
          <w:sz w:val="21"/>
        </w:rPr>
        <w:t xml:space="preserve"> </w:t>
      </w:r>
      <w:r>
        <w:rPr>
          <w:i/>
          <w:sz w:val="21"/>
        </w:rPr>
        <w:t>have</w:t>
      </w:r>
      <w:r>
        <w:rPr>
          <w:i/>
          <w:spacing w:val="-14"/>
          <w:sz w:val="21"/>
        </w:rPr>
        <w:t xml:space="preserve"> </w:t>
      </w:r>
      <w:r>
        <w:rPr>
          <w:i/>
          <w:sz w:val="21"/>
        </w:rPr>
        <w:t>the</w:t>
      </w:r>
      <w:r>
        <w:rPr>
          <w:i/>
          <w:spacing w:val="-14"/>
          <w:sz w:val="21"/>
        </w:rPr>
        <w:t xml:space="preserve"> </w:t>
      </w:r>
      <w:r>
        <w:rPr>
          <w:i/>
          <w:sz w:val="21"/>
        </w:rPr>
        <w:t>right</w:t>
      </w:r>
      <w:r>
        <w:rPr>
          <w:i/>
          <w:spacing w:val="-15"/>
          <w:sz w:val="21"/>
        </w:rPr>
        <w:t xml:space="preserve"> </w:t>
      </w:r>
      <w:r>
        <w:rPr>
          <w:i/>
          <w:sz w:val="21"/>
        </w:rPr>
        <w:t>to</w:t>
      </w:r>
      <w:r>
        <w:rPr>
          <w:i/>
          <w:spacing w:val="-14"/>
          <w:sz w:val="21"/>
        </w:rPr>
        <w:t xml:space="preserve"> </w:t>
      </w:r>
      <w:r>
        <w:rPr>
          <w:i/>
          <w:sz w:val="21"/>
        </w:rPr>
        <w:t>request</w:t>
      </w:r>
      <w:r>
        <w:rPr>
          <w:i/>
          <w:spacing w:val="-14"/>
          <w:sz w:val="21"/>
        </w:rPr>
        <w:t xml:space="preserve"> </w:t>
      </w:r>
      <w:r>
        <w:rPr>
          <w:i/>
          <w:sz w:val="21"/>
        </w:rPr>
        <w:t>that</w:t>
      </w:r>
      <w:r>
        <w:rPr>
          <w:i/>
          <w:spacing w:val="-14"/>
          <w:sz w:val="21"/>
        </w:rPr>
        <w:t xml:space="preserve"> </w:t>
      </w:r>
      <w:r>
        <w:rPr>
          <w:i/>
          <w:sz w:val="21"/>
        </w:rPr>
        <w:t>we</w:t>
      </w:r>
      <w:r>
        <w:rPr>
          <w:i/>
          <w:spacing w:val="-14"/>
          <w:sz w:val="21"/>
        </w:rPr>
        <w:t xml:space="preserve"> </w:t>
      </w:r>
      <w:r>
        <w:rPr>
          <w:i/>
          <w:sz w:val="21"/>
        </w:rPr>
        <w:t>do</w:t>
      </w:r>
      <w:r>
        <w:rPr>
          <w:i/>
          <w:spacing w:val="-14"/>
          <w:sz w:val="21"/>
        </w:rPr>
        <w:t xml:space="preserve"> </w:t>
      </w:r>
      <w:r>
        <w:rPr>
          <w:i/>
          <w:sz w:val="21"/>
        </w:rPr>
        <w:t>not</w:t>
      </w:r>
      <w:r>
        <w:rPr>
          <w:i/>
          <w:spacing w:val="-15"/>
          <w:sz w:val="21"/>
        </w:rPr>
        <w:t xml:space="preserve"> </w:t>
      </w:r>
      <w:r>
        <w:rPr>
          <w:i/>
          <w:sz w:val="21"/>
        </w:rPr>
        <w:t>sell</w:t>
      </w:r>
      <w:r>
        <w:rPr>
          <w:i/>
          <w:spacing w:val="-14"/>
          <w:sz w:val="21"/>
        </w:rPr>
        <w:t xml:space="preserve"> </w:t>
      </w:r>
      <w:r>
        <w:rPr>
          <w:i/>
          <w:sz w:val="21"/>
        </w:rPr>
        <w:t>(where</w:t>
      </w:r>
      <w:r>
        <w:rPr>
          <w:i/>
          <w:spacing w:val="-14"/>
          <w:sz w:val="21"/>
        </w:rPr>
        <w:t xml:space="preserve"> </w:t>
      </w:r>
      <w:r>
        <w:rPr>
          <w:i/>
          <w:sz w:val="21"/>
        </w:rPr>
        <w:t>applicable)</w:t>
      </w:r>
      <w:r>
        <w:rPr>
          <w:i/>
          <w:spacing w:val="-14"/>
          <w:sz w:val="21"/>
        </w:rPr>
        <w:t xml:space="preserve"> </w:t>
      </w:r>
      <w:r>
        <w:rPr>
          <w:i/>
          <w:sz w:val="21"/>
        </w:rPr>
        <w:t>your personal information to third parties.</w:t>
      </w:r>
    </w:p>
    <w:p w14:paraId="4356C067" w14:textId="77777777" w:rsidR="00633450" w:rsidRDefault="0084382A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118" w:line="333" w:lineRule="auto"/>
        <w:ind w:right="396"/>
        <w:rPr>
          <w:i/>
          <w:sz w:val="21"/>
        </w:rPr>
      </w:pPr>
      <w:r>
        <w:rPr>
          <w:i/>
          <w:sz w:val="21"/>
          <w:u w:val="single"/>
        </w:rPr>
        <w:t>Prohibition</w:t>
      </w:r>
      <w:r>
        <w:rPr>
          <w:i/>
          <w:spacing w:val="-15"/>
          <w:sz w:val="21"/>
          <w:u w:val="single"/>
        </w:rPr>
        <w:t xml:space="preserve"> </w:t>
      </w:r>
      <w:r>
        <w:rPr>
          <w:i/>
          <w:sz w:val="21"/>
          <w:u w:val="single"/>
        </w:rPr>
        <w:t>on</w:t>
      </w:r>
      <w:r>
        <w:rPr>
          <w:i/>
          <w:spacing w:val="-15"/>
          <w:sz w:val="21"/>
          <w:u w:val="single"/>
        </w:rPr>
        <w:t xml:space="preserve"> </w:t>
      </w:r>
      <w:r>
        <w:rPr>
          <w:i/>
          <w:sz w:val="21"/>
          <w:u w:val="single"/>
        </w:rPr>
        <w:t>Discrimination:</w:t>
      </w:r>
      <w:r>
        <w:rPr>
          <w:i/>
          <w:spacing w:val="-14"/>
          <w:sz w:val="21"/>
        </w:rPr>
        <w:t xml:space="preserve"> </w:t>
      </w:r>
      <w:r>
        <w:rPr>
          <w:i/>
          <w:sz w:val="21"/>
        </w:rPr>
        <w:t>You</w:t>
      </w:r>
      <w:r>
        <w:rPr>
          <w:i/>
          <w:spacing w:val="-15"/>
          <w:sz w:val="21"/>
        </w:rPr>
        <w:t xml:space="preserve"> </w:t>
      </w:r>
      <w:r>
        <w:rPr>
          <w:i/>
          <w:sz w:val="21"/>
        </w:rPr>
        <w:t>have</w:t>
      </w:r>
      <w:r>
        <w:rPr>
          <w:i/>
          <w:spacing w:val="-14"/>
          <w:sz w:val="21"/>
        </w:rPr>
        <w:t xml:space="preserve"> </w:t>
      </w:r>
      <w:r>
        <w:rPr>
          <w:i/>
          <w:sz w:val="21"/>
        </w:rPr>
        <w:t>the</w:t>
      </w:r>
      <w:r>
        <w:rPr>
          <w:i/>
          <w:spacing w:val="-15"/>
          <w:sz w:val="21"/>
        </w:rPr>
        <w:t xml:space="preserve"> </w:t>
      </w:r>
      <w:r>
        <w:rPr>
          <w:i/>
          <w:sz w:val="21"/>
        </w:rPr>
        <w:t>right</w:t>
      </w:r>
      <w:r>
        <w:rPr>
          <w:i/>
          <w:spacing w:val="-15"/>
          <w:sz w:val="21"/>
        </w:rPr>
        <w:t xml:space="preserve"> </w:t>
      </w:r>
      <w:r>
        <w:rPr>
          <w:i/>
          <w:sz w:val="21"/>
        </w:rPr>
        <w:t>to</w:t>
      </w:r>
      <w:r>
        <w:rPr>
          <w:i/>
          <w:spacing w:val="-14"/>
          <w:sz w:val="21"/>
        </w:rPr>
        <w:t xml:space="preserve"> </w:t>
      </w:r>
      <w:r>
        <w:rPr>
          <w:i/>
          <w:sz w:val="21"/>
        </w:rPr>
        <w:t>exercise</w:t>
      </w:r>
      <w:r>
        <w:rPr>
          <w:i/>
          <w:spacing w:val="-15"/>
          <w:sz w:val="21"/>
        </w:rPr>
        <w:t xml:space="preserve"> </w:t>
      </w:r>
      <w:r>
        <w:rPr>
          <w:i/>
          <w:sz w:val="21"/>
        </w:rPr>
        <w:t>your</w:t>
      </w:r>
      <w:r>
        <w:rPr>
          <w:i/>
          <w:spacing w:val="-14"/>
          <w:sz w:val="21"/>
        </w:rPr>
        <w:t xml:space="preserve"> </w:t>
      </w:r>
      <w:r>
        <w:rPr>
          <w:i/>
          <w:sz w:val="21"/>
        </w:rPr>
        <w:t>rights</w:t>
      </w:r>
      <w:r>
        <w:rPr>
          <w:i/>
          <w:spacing w:val="-15"/>
          <w:sz w:val="21"/>
        </w:rPr>
        <w:t xml:space="preserve"> </w:t>
      </w:r>
      <w:r>
        <w:rPr>
          <w:i/>
          <w:sz w:val="21"/>
        </w:rPr>
        <w:t>under</w:t>
      </w:r>
      <w:r>
        <w:rPr>
          <w:i/>
          <w:spacing w:val="-15"/>
          <w:sz w:val="21"/>
        </w:rPr>
        <w:t xml:space="preserve"> </w:t>
      </w:r>
      <w:r>
        <w:rPr>
          <w:i/>
          <w:sz w:val="21"/>
        </w:rPr>
        <w:t>CCPA</w:t>
      </w:r>
      <w:r>
        <w:rPr>
          <w:i/>
          <w:spacing w:val="-14"/>
          <w:sz w:val="21"/>
        </w:rPr>
        <w:t xml:space="preserve"> </w:t>
      </w:r>
      <w:r>
        <w:rPr>
          <w:i/>
          <w:sz w:val="21"/>
        </w:rPr>
        <w:t>without fear of discrimination by MarketVision.</w:t>
      </w:r>
    </w:p>
    <w:p w14:paraId="721FF6AC" w14:textId="77777777" w:rsidR="00633450" w:rsidRDefault="0084382A">
      <w:pPr>
        <w:pStyle w:val="BodyText"/>
        <w:spacing w:before="120" w:line="333" w:lineRule="auto"/>
        <w:ind w:right="286"/>
      </w:pPr>
      <w:r>
        <w:t>If</w:t>
      </w:r>
      <w:r>
        <w:rPr>
          <w:spacing w:val="-8"/>
        </w:rPr>
        <w:t xml:space="preserve"> </w:t>
      </w:r>
      <w:r>
        <w:t>you</w:t>
      </w:r>
      <w:r>
        <w:rPr>
          <w:spacing w:val="-8"/>
        </w:rPr>
        <w:t xml:space="preserve"> </w:t>
      </w:r>
      <w:r>
        <w:t>wish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exercise</w:t>
      </w:r>
      <w:r>
        <w:rPr>
          <w:spacing w:val="-8"/>
        </w:rPr>
        <w:t xml:space="preserve"> </w:t>
      </w:r>
      <w:r>
        <w:t>any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your</w:t>
      </w:r>
      <w:r>
        <w:rPr>
          <w:spacing w:val="-8"/>
        </w:rPr>
        <w:t xml:space="preserve"> </w:t>
      </w:r>
      <w:r>
        <w:t>rights,</w:t>
      </w:r>
      <w:r>
        <w:rPr>
          <w:spacing w:val="-8"/>
        </w:rPr>
        <w:t xml:space="preserve"> </w:t>
      </w:r>
      <w:r>
        <w:t>as</w:t>
      </w:r>
      <w:r>
        <w:rPr>
          <w:spacing w:val="-8"/>
        </w:rPr>
        <w:t xml:space="preserve"> </w:t>
      </w:r>
      <w:r>
        <w:t>described</w:t>
      </w:r>
      <w:r>
        <w:rPr>
          <w:spacing w:val="-8"/>
        </w:rPr>
        <w:t xml:space="preserve"> </w:t>
      </w:r>
      <w:r>
        <w:t>above,</w:t>
      </w:r>
      <w:r>
        <w:rPr>
          <w:spacing w:val="-8"/>
        </w:rPr>
        <w:t xml:space="preserve"> </w:t>
      </w:r>
      <w:r>
        <w:t>please</w:t>
      </w:r>
      <w:r>
        <w:rPr>
          <w:spacing w:val="-8"/>
        </w:rPr>
        <w:t xml:space="preserve"> </w:t>
      </w:r>
      <w:r>
        <w:t>submit</w:t>
      </w:r>
      <w:r>
        <w:rPr>
          <w:spacing w:val="-8"/>
        </w:rPr>
        <w:t xml:space="preserve"> </w:t>
      </w:r>
      <w:r>
        <w:t>your</w:t>
      </w:r>
      <w:r>
        <w:rPr>
          <w:spacing w:val="-8"/>
        </w:rPr>
        <w:t xml:space="preserve"> </w:t>
      </w:r>
      <w:r>
        <w:t>request</w:t>
      </w:r>
      <w:r>
        <w:rPr>
          <w:spacing w:val="-9"/>
        </w:rPr>
        <w:t xml:space="preserve"> </w:t>
      </w:r>
      <w:r>
        <w:t xml:space="preserve">to MarketVision by using the information in the </w:t>
      </w:r>
      <w:hyperlink w:anchor="_bookmark0" w:history="1">
        <w:r>
          <w:rPr>
            <w:i/>
            <w:color w:val="0562C1"/>
            <w:u w:val="single" w:color="0562C1"/>
          </w:rPr>
          <w:t>How to Contact Us</w:t>
        </w:r>
        <w:r>
          <w:rPr>
            <w:i/>
            <w:color w:val="0562C1"/>
          </w:rPr>
          <w:t xml:space="preserve"> </w:t>
        </w:r>
      </w:hyperlink>
      <w:r>
        <w:t>section below.</w:t>
      </w:r>
    </w:p>
    <w:p w14:paraId="4F471AB8" w14:textId="77777777" w:rsidR="00633450" w:rsidRDefault="00633450">
      <w:pPr>
        <w:spacing w:line="333" w:lineRule="auto"/>
        <w:sectPr w:rsidR="00633450">
          <w:type w:val="continuous"/>
          <w:pgSz w:w="12240" w:h="15840"/>
          <w:pgMar w:top="1500" w:right="1300" w:bottom="280" w:left="1320" w:header="720" w:footer="720" w:gutter="0"/>
          <w:cols w:space="720"/>
        </w:sectPr>
      </w:pPr>
    </w:p>
    <w:p w14:paraId="75D8F6F5" w14:textId="7808F4D8" w:rsidR="00633450" w:rsidRDefault="0084382A">
      <w:pPr>
        <w:pStyle w:val="Heading2"/>
        <w:spacing w:before="119"/>
      </w:pPr>
      <w:bookmarkStart w:id="3" w:name="Prohibition_on_Sales_of_Personal_Informa"/>
      <w:bookmarkEnd w:id="3"/>
      <w:r>
        <w:rPr>
          <w:color w:val="6FAC46"/>
        </w:rPr>
        <w:lastRenderedPageBreak/>
        <w:t>Prohibition</w:t>
      </w:r>
      <w:r>
        <w:rPr>
          <w:color w:val="6FAC46"/>
          <w:spacing w:val="-8"/>
        </w:rPr>
        <w:t xml:space="preserve"> </w:t>
      </w:r>
      <w:r>
        <w:rPr>
          <w:color w:val="6FAC46"/>
        </w:rPr>
        <w:t>on</w:t>
      </w:r>
      <w:r>
        <w:rPr>
          <w:color w:val="6FAC46"/>
          <w:spacing w:val="-8"/>
        </w:rPr>
        <w:t xml:space="preserve"> </w:t>
      </w:r>
      <w:r>
        <w:rPr>
          <w:color w:val="6FAC46"/>
        </w:rPr>
        <w:t>Sales</w:t>
      </w:r>
      <w:r>
        <w:rPr>
          <w:color w:val="6FAC46"/>
          <w:spacing w:val="-7"/>
        </w:rPr>
        <w:t xml:space="preserve"> </w:t>
      </w:r>
      <w:r>
        <w:rPr>
          <w:color w:val="6FAC46"/>
        </w:rPr>
        <w:t>of</w:t>
      </w:r>
      <w:r>
        <w:rPr>
          <w:color w:val="6FAC46"/>
          <w:spacing w:val="-8"/>
        </w:rPr>
        <w:t xml:space="preserve"> </w:t>
      </w:r>
      <w:r>
        <w:rPr>
          <w:color w:val="6FAC46"/>
        </w:rPr>
        <w:t>Personal</w:t>
      </w:r>
      <w:r>
        <w:rPr>
          <w:color w:val="6FAC46"/>
          <w:spacing w:val="-8"/>
        </w:rPr>
        <w:t xml:space="preserve"> </w:t>
      </w:r>
      <w:r>
        <w:rPr>
          <w:color w:val="6FAC46"/>
        </w:rPr>
        <w:t>Information</w:t>
      </w:r>
      <w:r>
        <w:rPr>
          <w:color w:val="6FAC46"/>
          <w:spacing w:val="-8"/>
        </w:rPr>
        <w:t xml:space="preserve"> </w:t>
      </w:r>
      <w:r>
        <w:rPr>
          <w:color w:val="6FAC46"/>
        </w:rPr>
        <w:t>About</w:t>
      </w:r>
      <w:r>
        <w:rPr>
          <w:color w:val="6FAC46"/>
          <w:spacing w:val="-7"/>
        </w:rPr>
        <w:t xml:space="preserve"> </w:t>
      </w:r>
      <w:r>
        <w:rPr>
          <w:color w:val="6FAC46"/>
        </w:rPr>
        <w:t>California</w:t>
      </w:r>
      <w:r>
        <w:rPr>
          <w:color w:val="6FAC46"/>
          <w:spacing w:val="-8"/>
        </w:rPr>
        <w:t xml:space="preserve"> </w:t>
      </w:r>
      <w:r>
        <w:rPr>
          <w:color w:val="6FAC46"/>
          <w:spacing w:val="-2"/>
        </w:rPr>
        <w:t>Residents</w:t>
      </w:r>
    </w:p>
    <w:p w14:paraId="1F870759" w14:textId="77777777" w:rsidR="00633450" w:rsidRDefault="0084382A">
      <w:pPr>
        <w:pStyle w:val="BodyText"/>
        <w:spacing w:before="281" w:line="333" w:lineRule="auto"/>
        <w:ind w:right="165"/>
      </w:pPr>
      <w:r>
        <w:t>MarketVision does not “sell” personal information about residents of California to third parties, per the</w:t>
      </w:r>
      <w:r>
        <w:rPr>
          <w:spacing w:val="-15"/>
        </w:rPr>
        <w:t xml:space="preserve"> </w:t>
      </w:r>
      <w:r>
        <w:t>meaning</w:t>
      </w:r>
      <w:r>
        <w:rPr>
          <w:spacing w:val="-15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this</w:t>
      </w:r>
      <w:r>
        <w:rPr>
          <w:spacing w:val="-15"/>
        </w:rPr>
        <w:t xml:space="preserve"> </w:t>
      </w:r>
      <w:r>
        <w:t>term</w:t>
      </w:r>
      <w:r>
        <w:rPr>
          <w:spacing w:val="-14"/>
        </w:rPr>
        <w:t xml:space="preserve"> </w:t>
      </w:r>
      <w:r>
        <w:t>defined</w:t>
      </w:r>
      <w:r>
        <w:rPr>
          <w:spacing w:val="-15"/>
        </w:rPr>
        <w:t xml:space="preserve"> </w:t>
      </w:r>
      <w:r>
        <w:t>in</w:t>
      </w:r>
      <w:r>
        <w:rPr>
          <w:spacing w:val="-15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California</w:t>
      </w:r>
      <w:r>
        <w:rPr>
          <w:spacing w:val="-15"/>
        </w:rPr>
        <w:t xml:space="preserve"> </w:t>
      </w:r>
      <w:r>
        <w:t>Consumer</w:t>
      </w:r>
      <w:r>
        <w:rPr>
          <w:spacing w:val="-14"/>
        </w:rPr>
        <w:t xml:space="preserve"> </w:t>
      </w:r>
      <w:r>
        <w:t>Privacy</w:t>
      </w:r>
      <w:r>
        <w:rPr>
          <w:spacing w:val="-14"/>
        </w:rPr>
        <w:t xml:space="preserve"> </w:t>
      </w:r>
      <w:r>
        <w:t>Act</w:t>
      </w:r>
      <w:r>
        <w:rPr>
          <w:spacing w:val="-15"/>
        </w:rPr>
        <w:t xml:space="preserve"> </w:t>
      </w:r>
      <w:r>
        <w:t>(Cal.</w:t>
      </w:r>
      <w:r>
        <w:rPr>
          <w:spacing w:val="-14"/>
        </w:rPr>
        <w:t xml:space="preserve"> </w:t>
      </w:r>
      <w:r>
        <w:t>Civ.</w:t>
      </w:r>
      <w:r>
        <w:rPr>
          <w:spacing w:val="-15"/>
        </w:rPr>
        <w:t xml:space="preserve"> </w:t>
      </w:r>
      <w:r>
        <w:t>Code</w:t>
      </w:r>
      <w:r>
        <w:rPr>
          <w:spacing w:val="-14"/>
        </w:rPr>
        <w:t xml:space="preserve"> </w:t>
      </w:r>
      <w:r>
        <w:t>§1798.140(t)). As</w:t>
      </w:r>
      <w:r>
        <w:rPr>
          <w:spacing w:val="-9"/>
        </w:rPr>
        <w:t xml:space="preserve"> </w:t>
      </w:r>
      <w:r>
        <w:t>such,</w:t>
      </w:r>
      <w:r>
        <w:rPr>
          <w:spacing w:val="-8"/>
        </w:rPr>
        <w:t xml:space="preserve"> </w:t>
      </w:r>
      <w:r>
        <w:t>MarketVision</w:t>
      </w:r>
      <w:r>
        <w:rPr>
          <w:spacing w:val="-8"/>
        </w:rPr>
        <w:t xml:space="preserve"> </w:t>
      </w:r>
      <w:r>
        <w:t>does</w:t>
      </w:r>
      <w:r>
        <w:rPr>
          <w:spacing w:val="-9"/>
        </w:rPr>
        <w:t xml:space="preserve"> </w:t>
      </w:r>
      <w:r>
        <w:t>not</w:t>
      </w:r>
      <w:r>
        <w:rPr>
          <w:spacing w:val="-9"/>
        </w:rPr>
        <w:t xml:space="preserve"> </w:t>
      </w:r>
      <w:r>
        <w:t>make</w:t>
      </w:r>
      <w:r>
        <w:rPr>
          <w:spacing w:val="-9"/>
        </w:rPr>
        <w:t xml:space="preserve"> </w:t>
      </w:r>
      <w:r>
        <w:t>available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clear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conspicuous</w:t>
      </w:r>
      <w:r>
        <w:rPr>
          <w:spacing w:val="-9"/>
        </w:rPr>
        <w:t xml:space="preserve"> </w:t>
      </w:r>
      <w:r>
        <w:t>link</w:t>
      </w:r>
      <w:r>
        <w:rPr>
          <w:spacing w:val="-7"/>
        </w:rPr>
        <w:t xml:space="preserve"> </w:t>
      </w:r>
      <w:r>
        <w:t>entitled,</w:t>
      </w:r>
      <w:r>
        <w:rPr>
          <w:spacing w:val="-8"/>
        </w:rPr>
        <w:t xml:space="preserve"> </w:t>
      </w:r>
      <w:r>
        <w:t>“Do</w:t>
      </w:r>
      <w:r>
        <w:rPr>
          <w:spacing w:val="-9"/>
        </w:rPr>
        <w:t xml:space="preserve"> </w:t>
      </w:r>
      <w:r>
        <w:t>Not</w:t>
      </w:r>
      <w:r>
        <w:rPr>
          <w:spacing w:val="-9"/>
        </w:rPr>
        <w:t xml:space="preserve"> </w:t>
      </w:r>
      <w:r>
        <w:t>Sell</w:t>
      </w:r>
      <w:r>
        <w:rPr>
          <w:spacing w:val="-9"/>
        </w:rPr>
        <w:t xml:space="preserve"> </w:t>
      </w:r>
      <w:r>
        <w:t>My Personal Information,” per CCPA requirements for those businesses that sell personal information.</w:t>
      </w:r>
    </w:p>
    <w:p w14:paraId="1A319C01" w14:textId="77777777" w:rsidR="00633450" w:rsidRDefault="0084382A">
      <w:pPr>
        <w:pStyle w:val="BodyText"/>
        <w:spacing w:before="0" w:line="240" w:lineRule="exact"/>
      </w:pPr>
      <w:r>
        <w:t>Should</w:t>
      </w:r>
      <w:r>
        <w:rPr>
          <w:spacing w:val="-12"/>
        </w:rPr>
        <w:t xml:space="preserve"> </w:t>
      </w:r>
      <w:r>
        <w:t>our</w:t>
      </w:r>
      <w:r>
        <w:rPr>
          <w:spacing w:val="-12"/>
        </w:rPr>
        <w:t xml:space="preserve"> </w:t>
      </w:r>
      <w:r>
        <w:t>business</w:t>
      </w:r>
      <w:r>
        <w:rPr>
          <w:spacing w:val="-12"/>
        </w:rPr>
        <w:t xml:space="preserve"> </w:t>
      </w:r>
      <w:r>
        <w:t>practices</w:t>
      </w:r>
      <w:r>
        <w:rPr>
          <w:spacing w:val="-13"/>
        </w:rPr>
        <w:t xml:space="preserve"> </w:t>
      </w:r>
      <w:r>
        <w:t>change,</w:t>
      </w:r>
      <w:r>
        <w:rPr>
          <w:spacing w:val="-12"/>
        </w:rPr>
        <w:t xml:space="preserve"> </w:t>
      </w:r>
      <w:r>
        <w:t>MarketVision</w:t>
      </w:r>
      <w:r>
        <w:rPr>
          <w:spacing w:val="-12"/>
        </w:rPr>
        <w:t xml:space="preserve"> </w:t>
      </w:r>
      <w:r>
        <w:t>may</w:t>
      </w:r>
      <w:r>
        <w:rPr>
          <w:spacing w:val="-11"/>
        </w:rPr>
        <w:t xml:space="preserve"> </w:t>
      </w:r>
      <w:r>
        <w:t>implement</w:t>
      </w:r>
      <w:r>
        <w:rPr>
          <w:spacing w:val="-13"/>
        </w:rPr>
        <w:t xml:space="preserve"> </w:t>
      </w:r>
      <w:r>
        <w:t>such</w:t>
      </w:r>
      <w:r>
        <w:rPr>
          <w:spacing w:val="-11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link</w:t>
      </w:r>
      <w:r>
        <w:rPr>
          <w:spacing w:val="-11"/>
        </w:rPr>
        <w:t xml:space="preserve"> </w:t>
      </w:r>
      <w:r>
        <w:t>on</w:t>
      </w:r>
      <w:r>
        <w:rPr>
          <w:spacing w:val="-12"/>
        </w:rPr>
        <w:t xml:space="preserve"> </w:t>
      </w:r>
      <w:r>
        <w:t>its</w:t>
      </w:r>
      <w:r>
        <w:rPr>
          <w:spacing w:val="-12"/>
        </w:rPr>
        <w:t xml:space="preserve"> </w:t>
      </w:r>
      <w:r>
        <w:rPr>
          <w:spacing w:val="-2"/>
        </w:rPr>
        <w:t>Site.</w:t>
      </w:r>
    </w:p>
    <w:p w14:paraId="7C3A8E74" w14:textId="77777777" w:rsidR="00633450" w:rsidRDefault="00633450">
      <w:pPr>
        <w:pStyle w:val="BodyText"/>
        <w:spacing w:before="9"/>
        <w:ind w:left="0"/>
        <w:rPr>
          <w:sz w:val="29"/>
        </w:rPr>
      </w:pPr>
    </w:p>
    <w:p w14:paraId="6D77EBE7" w14:textId="77777777" w:rsidR="00633450" w:rsidRDefault="0084382A">
      <w:pPr>
        <w:pStyle w:val="Heading2"/>
      </w:pPr>
      <w:bookmarkStart w:id="4" w:name="Privacy_Rights_for_Our_Clients’_Customer"/>
      <w:bookmarkEnd w:id="4"/>
      <w:r>
        <w:rPr>
          <w:color w:val="6FAC46"/>
          <w:w w:val="95"/>
        </w:rPr>
        <w:t>Privacy</w:t>
      </w:r>
      <w:r>
        <w:rPr>
          <w:color w:val="6FAC46"/>
          <w:spacing w:val="11"/>
        </w:rPr>
        <w:t xml:space="preserve"> </w:t>
      </w:r>
      <w:r>
        <w:rPr>
          <w:color w:val="6FAC46"/>
          <w:w w:val="95"/>
        </w:rPr>
        <w:t>Rights</w:t>
      </w:r>
      <w:r>
        <w:rPr>
          <w:color w:val="6FAC46"/>
          <w:spacing w:val="11"/>
        </w:rPr>
        <w:t xml:space="preserve"> </w:t>
      </w:r>
      <w:r>
        <w:rPr>
          <w:color w:val="6FAC46"/>
          <w:w w:val="95"/>
        </w:rPr>
        <w:t>for</w:t>
      </w:r>
      <w:r>
        <w:rPr>
          <w:color w:val="6FAC46"/>
          <w:spacing w:val="11"/>
        </w:rPr>
        <w:t xml:space="preserve"> </w:t>
      </w:r>
      <w:r>
        <w:rPr>
          <w:color w:val="6FAC46"/>
          <w:w w:val="95"/>
        </w:rPr>
        <w:t>Our</w:t>
      </w:r>
      <w:r>
        <w:rPr>
          <w:color w:val="6FAC46"/>
          <w:spacing w:val="11"/>
        </w:rPr>
        <w:t xml:space="preserve"> </w:t>
      </w:r>
      <w:r>
        <w:rPr>
          <w:color w:val="6FAC46"/>
          <w:w w:val="95"/>
        </w:rPr>
        <w:t>Clients’</w:t>
      </w:r>
      <w:r>
        <w:rPr>
          <w:color w:val="6FAC46"/>
          <w:spacing w:val="10"/>
        </w:rPr>
        <w:t xml:space="preserve"> </w:t>
      </w:r>
      <w:r>
        <w:rPr>
          <w:color w:val="6FAC46"/>
          <w:spacing w:val="-2"/>
          <w:w w:val="95"/>
        </w:rPr>
        <w:t>Customers</w:t>
      </w:r>
    </w:p>
    <w:p w14:paraId="2CA1EF2F" w14:textId="77777777" w:rsidR="00633450" w:rsidRDefault="0084382A">
      <w:pPr>
        <w:pStyle w:val="BodyText"/>
        <w:spacing w:before="281" w:line="333" w:lineRule="auto"/>
        <w:ind w:left="119" w:right="286"/>
      </w:pPr>
      <w:r>
        <w:t>MarketVision provides cloud-based software platforms for the direct sales industry. Our clients typically</w:t>
      </w:r>
      <w:r>
        <w:rPr>
          <w:spacing w:val="-6"/>
        </w:rPr>
        <w:t xml:space="preserve"> </w:t>
      </w:r>
      <w:r>
        <w:t>customize</w:t>
      </w:r>
      <w:r>
        <w:rPr>
          <w:spacing w:val="-6"/>
        </w:rPr>
        <w:t xml:space="preserve"> </w:t>
      </w:r>
      <w:r>
        <w:t>these</w:t>
      </w:r>
      <w:r>
        <w:rPr>
          <w:spacing w:val="-7"/>
        </w:rPr>
        <w:t xml:space="preserve"> </w:t>
      </w:r>
      <w:r>
        <w:t>platforms</w:t>
      </w:r>
      <w:r>
        <w:rPr>
          <w:spacing w:val="-7"/>
        </w:rPr>
        <w:t xml:space="preserve"> </w:t>
      </w:r>
      <w:r>
        <w:t>(called</w:t>
      </w:r>
      <w:r>
        <w:rPr>
          <w:spacing w:val="-6"/>
        </w:rPr>
        <w:t xml:space="preserve"> </w:t>
      </w:r>
      <w:r>
        <w:t>“client</w:t>
      </w:r>
      <w:r>
        <w:rPr>
          <w:spacing w:val="-7"/>
        </w:rPr>
        <w:t xml:space="preserve"> </w:t>
      </w:r>
      <w:r>
        <w:t>instances”)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meet</w:t>
      </w:r>
      <w:r>
        <w:rPr>
          <w:spacing w:val="-7"/>
        </w:rPr>
        <w:t xml:space="preserve"> </w:t>
      </w:r>
      <w:r>
        <w:t>their</w:t>
      </w:r>
      <w:r>
        <w:rPr>
          <w:spacing w:val="-6"/>
        </w:rPr>
        <w:t xml:space="preserve"> </w:t>
      </w:r>
      <w:r>
        <w:t>branding</w:t>
      </w:r>
      <w:r>
        <w:rPr>
          <w:spacing w:val="-6"/>
        </w:rPr>
        <w:t xml:space="preserve"> </w:t>
      </w:r>
      <w:r>
        <w:t>standards.</w:t>
      </w:r>
      <w:r>
        <w:rPr>
          <w:spacing w:val="-6"/>
        </w:rPr>
        <w:t xml:space="preserve"> </w:t>
      </w:r>
      <w:r>
        <w:t>As such, end users of these platforms (that is, our clients’ customers) may not be aware of the relationship between MarketVision and its clients.</w:t>
      </w:r>
    </w:p>
    <w:p w14:paraId="5B61B810" w14:textId="77777777" w:rsidR="00633450" w:rsidRDefault="0084382A">
      <w:pPr>
        <w:pStyle w:val="BodyText"/>
        <w:spacing w:before="118" w:line="333" w:lineRule="auto"/>
        <w:ind w:left="119" w:right="183"/>
      </w:pPr>
      <w:r>
        <w:t>When using our software platforms to digitally communicate or transact business with our clients, end</w:t>
      </w:r>
      <w:r>
        <w:rPr>
          <w:spacing w:val="-7"/>
        </w:rPr>
        <w:t xml:space="preserve"> </w:t>
      </w:r>
      <w:r>
        <w:t>users</w:t>
      </w:r>
      <w:r>
        <w:rPr>
          <w:spacing w:val="-7"/>
        </w:rPr>
        <w:t xml:space="preserve"> </w:t>
      </w:r>
      <w:r>
        <w:t>may</w:t>
      </w:r>
      <w:r>
        <w:rPr>
          <w:spacing w:val="-7"/>
        </w:rPr>
        <w:t xml:space="preserve"> </w:t>
      </w:r>
      <w:r>
        <w:t>disclose</w:t>
      </w:r>
      <w:r>
        <w:rPr>
          <w:spacing w:val="-7"/>
        </w:rPr>
        <w:t xml:space="preserve"> </w:t>
      </w:r>
      <w:r>
        <w:t>their</w:t>
      </w:r>
      <w:r>
        <w:rPr>
          <w:spacing w:val="-7"/>
        </w:rPr>
        <w:t xml:space="preserve"> </w:t>
      </w:r>
      <w:r>
        <w:t>personal</w:t>
      </w:r>
      <w:r>
        <w:rPr>
          <w:spacing w:val="-9"/>
        </w:rPr>
        <w:t xml:space="preserve"> </w:t>
      </w:r>
      <w:r>
        <w:t>information</w:t>
      </w:r>
      <w:r>
        <w:rPr>
          <w:spacing w:val="-8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our</w:t>
      </w:r>
      <w:r>
        <w:rPr>
          <w:spacing w:val="-7"/>
        </w:rPr>
        <w:t xml:space="preserve"> </w:t>
      </w:r>
      <w:r>
        <w:t>clients.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response,</w:t>
      </w:r>
      <w:r>
        <w:rPr>
          <w:spacing w:val="-8"/>
        </w:rPr>
        <w:t xml:space="preserve"> </w:t>
      </w:r>
      <w:r>
        <w:t>our</w:t>
      </w:r>
      <w:r>
        <w:rPr>
          <w:spacing w:val="-7"/>
        </w:rPr>
        <w:t xml:space="preserve"> </w:t>
      </w:r>
      <w:r>
        <w:t>clients</w:t>
      </w:r>
      <w:r>
        <w:rPr>
          <w:spacing w:val="-8"/>
        </w:rPr>
        <w:t xml:space="preserve"> </w:t>
      </w:r>
      <w:r>
        <w:t>may</w:t>
      </w:r>
      <w:r>
        <w:rPr>
          <w:spacing w:val="-7"/>
        </w:rPr>
        <w:t xml:space="preserve"> </w:t>
      </w:r>
      <w:r>
        <w:t>collect, process, share, transfer and store such</w:t>
      </w:r>
      <w:r>
        <w:rPr>
          <w:spacing w:val="-1"/>
        </w:rPr>
        <w:t xml:space="preserve"> </w:t>
      </w:r>
      <w:r>
        <w:t>personal information for their legitimate business purposes.</w:t>
      </w:r>
    </w:p>
    <w:p w14:paraId="4EDF1D6C" w14:textId="77777777" w:rsidR="00633450" w:rsidRDefault="0084382A">
      <w:pPr>
        <w:pStyle w:val="BodyText"/>
        <w:spacing w:before="119" w:line="333" w:lineRule="auto"/>
        <w:ind w:right="244" w:hanging="1"/>
      </w:pPr>
      <w:r>
        <w:t>Since MarketVision provides the platform and back-office processing capabilities for most client instances of the hosted software platform, we share regulatory compliance obligations for data protection.</w:t>
      </w:r>
      <w:r>
        <w:rPr>
          <w:spacing w:val="-10"/>
        </w:rPr>
        <w:t xml:space="preserve"> </w:t>
      </w:r>
      <w:r>
        <w:t>Thus,</w:t>
      </w:r>
      <w:r>
        <w:rPr>
          <w:spacing w:val="-10"/>
        </w:rPr>
        <w:t xml:space="preserve"> </w:t>
      </w:r>
      <w:r>
        <w:t>MarketVision</w:t>
      </w:r>
      <w:r>
        <w:rPr>
          <w:spacing w:val="-10"/>
        </w:rPr>
        <w:t xml:space="preserve"> </w:t>
      </w:r>
      <w:r>
        <w:t>acts</w:t>
      </w:r>
      <w:r>
        <w:rPr>
          <w:spacing w:val="-11"/>
        </w:rPr>
        <w:t xml:space="preserve"> </w:t>
      </w:r>
      <w:r>
        <w:t>as</w:t>
      </w:r>
      <w:r>
        <w:rPr>
          <w:spacing w:val="-10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“service</w:t>
      </w:r>
      <w:r>
        <w:rPr>
          <w:spacing w:val="-10"/>
        </w:rPr>
        <w:t xml:space="preserve"> </w:t>
      </w:r>
      <w:r>
        <w:t>provider”</w:t>
      </w:r>
      <w:r>
        <w:rPr>
          <w:spacing w:val="-10"/>
        </w:rPr>
        <w:t xml:space="preserve"> </w:t>
      </w:r>
      <w:r>
        <w:t>on</w:t>
      </w:r>
      <w:r>
        <w:rPr>
          <w:spacing w:val="-11"/>
        </w:rPr>
        <w:t xml:space="preserve"> </w:t>
      </w:r>
      <w:r>
        <w:t>behalf</w:t>
      </w:r>
      <w:r>
        <w:rPr>
          <w:spacing w:val="-10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“businesses”</w:t>
      </w:r>
      <w:r>
        <w:rPr>
          <w:spacing w:val="-10"/>
        </w:rPr>
        <w:t xml:space="preserve"> </w:t>
      </w:r>
      <w:r>
        <w:t>(our</w:t>
      </w:r>
      <w:r>
        <w:rPr>
          <w:spacing w:val="-11"/>
        </w:rPr>
        <w:t xml:space="preserve"> </w:t>
      </w:r>
      <w:r>
        <w:t>clients)</w:t>
      </w:r>
      <w:r>
        <w:rPr>
          <w:spacing w:val="-10"/>
        </w:rPr>
        <w:t xml:space="preserve"> </w:t>
      </w:r>
      <w:r>
        <w:t xml:space="preserve">per the meaning of these terms defined in the California Consumer Privacy Act. In this capacity, </w:t>
      </w:r>
      <w:proofErr w:type="spellStart"/>
      <w:r>
        <w:t>MarketVision’s</w:t>
      </w:r>
      <w:proofErr w:type="spellEnd"/>
      <w:r>
        <w:rPr>
          <w:spacing w:val="-1"/>
        </w:rPr>
        <w:t xml:space="preserve"> </w:t>
      </w:r>
      <w:r>
        <w:t>legal</w:t>
      </w:r>
      <w:r>
        <w:rPr>
          <w:spacing w:val="-1"/>
        </w:rPr>
        <w:t xml:space="preserve"> </w:t>
      </w:r>
      <w:r>
        <w:t>obligation is</w:t>
      </w:r>
      <w:r>
        <w:rPr>
          <w:spacing w:val="-1"/>
        </w:rPr>
        <w:t xml:space="preserve"> </w:t>
      </w:r>
      <w:r>
        <w:t xml:space="preserve">to </w:t>
      </w:r>
      <w:r>
        <w:rPr>
          <w:i/>
        </w:rPr>
        <w:t xml:space="preserve">enable </w:t>
      </w:r>
      <w:r>
        <w:t>our clients’ compliance with California law. Our clients</w:t>
      </w:r>
      <w:r>
        <w:rPr>
          <w:spacing w:val="-1"/>
        </w:rPr>
        <w:t xml:space="preserve"> </w:t>
      </w:r>
      <w:r>
        <w:t>– as</w:t>
      </w:r>
      <w:r>
        <w:rPr>
          <w:spacing w:val="-4"/>
        </w:rPr>
        <w:t xml:space="preserve"> </w:t>
      </w:r>
      <w:r>
        <w:t>businesses</w:t>
      </w:r>
      <w:r>
        <w:rPr>
          <w:spacing w:val="-4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rPr>
          <w:i/>
        </w:rPr>
        <w:t>are</w:t>
      </w:r>
      <w:r>
        <w:rPr>
          <w:i/>
          <w:spacing w:val="-3"/>
        </w:rPr>
        <w:t xml:space="preserve"> </w:t>
      </w:r>
      <w:r>
        <w:rPr>
          <w:i/>
        </w:rPr>
        <w:t>directly</w:t>
      </w:r>
      <w:r>
        <w:rPr>
          <w:i/>
          <w:spacing w:val="-3"/>
        </w:rPr>
        <w:t xml:space="preserve"> </w:t>
      </w:r>
      <w:r>
        <w:rPr>
          <w:i/>
        </w:rPr>
        <w:t>responsible</w:t>
      </w:r>
      <w:r>
        <w:rPr>
          <w:i/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administering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privacy</w:t>
      </w:r>
      <w:r>
        <w:rPr>
          <w:spacing w:val="-3"/>
        </w:rPr>
        <w:t xml:space="preserve"> </w:t>
      </w:r>
      <w:r>
        <w:t>rights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their</w:t>
      </w:r>
      <w:r>
        <w:rPr>
          <w:spacing w:val="-3"/>
        </w:rPr>
        <w:t xml:space="preserve"> </w:t>
      </w:r>
      <w:r>
        <w:t>customers.</w:t>
      </w:r>
    </w:p>
    <w:p w14:paraId="60788961" w14:textId="77777777" w:rsidR="00633450" w:rsidRDefault="0084382A">
      <w:pPr>
        <w:spacing w:before="116" w:line="333" w:lineRule="auto"/>
        <w:ind w:left="120" w:right="366"/>
        <w:jc w:val="both"/>
        <w:rPr>
          <w:rFonts w:ascii="Arial-BoldItalicMT"/>
          <w:b/>
          <w:i/>
          <w:sz w:val="21"/>
        </w:rPr>
      </w:pPr>
      <w:r>
        <w:rPr>
          <w:rFonts w:ascii="Arial-BoldItalicMT"/>
          <w:b/>
          <w:i/>
          <w:sz w:val="21"/>
        </w:rPr>
        <w:t>If</w:t>
      </w:r>
      <w:r>
        <w:rPr>
          <w:rFonts w:ascii="Arial-BoldItalicMT"/>
          <w:b/>
          <w:i/>
          <w:spacing w:val="-6"/>
          <w:sz w:val="21"/>
        </w:rPr>
        <w:t xml:space="preserve"> </w:t>
      </w:r>
      <w:r>
        <w:rPr>
          <w:rFonts w:ascii="Arial-BoldItalicMT"/>
          <w:b/>
          <w:i/>
          <w:sz w:val="21"/>
        </w:rPr>
        <w:t>you</w:t>
      </w:r>
      <w:r>
        <w:rPr>
          <w:rFonts w:ascii="Arial-BoldItalicMT"/>
          <w:b/>
          <w:i/>
          <w:spacing w:val="-6"/>
          <w:sz w:val="21"/>
        </w:rPr>
        <w:t xml:space="preserve"> </w:t>
      </w:r>
      <w:r>
        <w:rPr>
          <w:rFonts w:ascii="Arial-BoldItalicMT"/>
          <w:b/>
          <w:i/>
          <w:sz w:val="21"/>
        </w:rPr>
        <w:t>are</w:t>
      </w:r>
      <w:r>
        <w:rPr>
          <w:rFonts w:ascii="Arial-BoldItalicMT"/>
          <w:b/>
          <w:i/>
          <w:spacing w:val="-6"/>
          <w:sz w:val="21"/>
        </w:rPr>
        <w:t xml:space="preserve"> </w:t>
      </w:r>
      <w:r>
        <w:rPr>
          <w:rFonts w:ascii="Arial-BoldItalicMT"/>
          <w:b/>
          <w:i/>
          <w:sz w:val="21"/>
        </w:rPr>
        <w:t>a</w:t>
      </w:r>
      <w:r>
        <w:rPr>
          <w:rFonts w:ascii="Arial-BoldItalicMT"/>
          <w:b/>
          <w:i/>
          <w:spacing w:val="-7"/>
          <w:sz w:val="21"/>
        </w:rPr>
        <w:t xml:space="preserve"> </w:t>
      </w:r>
      <w:r>
        <w:rPr>
          <w:rFonts w:ascii="Arial-BoldItalicMT"/>
          <w:b/>
          <w:i/>
          <w:sz w:val="21"/>
        </w:rPr>
        <w:t>consumer</w:t>
      </w:r>
      <w:r>
        <w:rPr>
          <w:rFonts w:ascii="Arial-BoldItalicMT"/>
          <w:b/>
          <w:i/>
          <w:spacing w:val="-6"/>
          <w:sz w:val="21"/>
        </w:rPr>
        <w:t xml:space="preserve"> </w:t>
      </w:r>
      <w:r>
        <w:rPr>
          <w:rFonts w:ascii="Arial-BoldItalicMT"/>
          <w:b/>
          <w:i/>
          <w:sz w:val="21"/>
        </w:rPr>
        <w:t>of</w:t>
      </w:r>
      <w:r>
        <w:rPr>
          <w:rFonts w:ascii="Arial-BoldItalicMT"/>
          <w:b/>
          <w:i/>
          <w:spacing w:val="-7"/>
          <w:sz w:val="21"/>
        </w:rPr>
        <w:t xml:space="preserve"> </w:t>
      </w:r>
      <w:r>
        <w:rPr>
          <w:rFonts w:ascii="Arial-BoldItalicMT"/>
          <w:b/>
          <w:i/>
          <w:sz w:val="21"/>
        </w:rPr>
        <w:t>a</w:t>
      </w:r>
      <w:r>
        <w:rPr>
          <w:rFonts w:ascii="Arial-BoldItalicMT"/>
          <w:b/>
          <w:i/>
          <w:spacing w:val="-6"/>
          <w:sz w:val="21"/>
        </w:rPr>
        <w:t xml:space="preserve"> </w:t>
      </w:r>
      <w:r>
        <w:rPr>
          <w:rFonts w:ascii="Arial-BoldItalicMT"/>
          <w:b/>
          <w:i/>
          <w:sz w:val="21"/>
        </w:rPr>
        <w:t>MarketVision</w:t>
      </w:r>
      <w:r>
        <w:rPr>
          <w:rFonts w:ascii="Arial-BoldItalicMT"/>
          <w:b/>
          <w:i/>
          <w:spacing w:val="-6"/>
          <w:sz w:val="21"/>
        </w:rPr>
        <w:t xml:space="preserve"> </w:t>
      </w:r>
      <w:r>
        <w:rPr>
          <w:rFonts w:ascii="Arial-BoldItalicMT"/>
          <w:b/>
          <w:i/>
          <w:sz w:val="21"/>
        </w:rPr>
        <w:t>client,</w:t>
      </w:r>
      <w:r>
        <w:rPr>
          <w:rFonts w:ascii="Arial-BoldItalicMT"/>
          <w:b/>
          <w:i/>
          <w:spacing w:val="-7"/>
          <w:sz w:val="21"/>
        </w:rPr>
        <w:t xml:space="preserve"> </w:t>
      </w:r>
      <w:r>
        <w:rPr>
          <w:rFonts w:ascii="Arial-BoldItalicMT"/>
          <w:b/>
          <w:i/>
          <w:sz w:val="21"/>
        </w:rPr>
        <w:t>we</w:t>
      </w:r>
      <w:r>
        <w:rPr>
          <w:rFonts w:ascii="Arial-BoldItalicMT"/>
          <w:b/>
          <w:i/>
          <w:spacing w:val="-6"/>
          <w:sz w:val="21"/>
        </w:rPr>
        <w:t xml:space="preserve"> </w:t>
      </w:r>
      <w:r>
        <w:rPr>
          <w:rFonts w:ascii="Arial-BoldItalicMT"/>
          <w:b/>
          <w:i/>
          <w:sz w:val="21"/>
        </w:rPr>
        <w:t>ask</w:t>
      </w:r>
      <w:r>
        <w:rPr>
          <w:rFonts w:ascii="Arial-BoldItalicMT"/>
          <w:b/>
          <w:i/>
          <w:spacing w:val="-7"/>
          <w:sz w:val="21"/>
        </w:rPr>
        <w:t xml:space="preserve"> </w:t>
      </w:r>
      <w:r>
        <w:rPr>
          <w:rFonts w:ascii="Arial-BoldItalicMT"/>
          <w:b/>
          <w:i/>
          <w:sz w:val="21"/>
        </w:rPr>
        <w:t>that</w:t>
      </w:r>
      <w:r>
        <w:rPr>
          <w:rFonts w:ascii="Arial-BoldItalicMT"/>
          <w:b/>
          <w:i/>
          <w:spacing w:val="-7"/>
          <w:sz w:val="21"/>
        </w:rPr>
        <w:t xml:space="preserve"> </w:t>
      </w:r>
      <w:r>
        <w:rPr>
          <w:rFonts w:ascii="Arial-BoldItalicMT"/>
          <w:b/>
          <w:i/>
          <w:sz w:val="21"/>
        </w:rPr>
        <w:t>you</w:t>
      </w:r>
      <w:r>
        <w:rPr>
          <w:rFonts w:ascii="Arial-BoldItalicMT"/>
          <w:b/>
          <w:i/>
          <w:spacing w:val="-6"/>
          <w:sz w:val="21"/>
        </w:rPr>
        <w:t xml:space="preserve"> </w:t>
      </w:r>
      <w:r>
        <w:rPr>
          <w:rFonts w:ascii="Arial-BoldItalicMT"/>
          <w:b/>
          <w:i/>
          <w:sz w:val="21"/>
        </w:rPr>
        <w:t>communicate</w:t>
      </w:r>
      <w:r>
        <w:rPr>
          <w:rFonts w:ascii="Arial-BoldItalicMT"/>
          <w:b/>
          <w:i/>
          <w:spacing w:val="-6"/>
          <w:sz w:val="21"/>
        </w:rPr>
        <w:t xml:space="preserve"> </w:t>
      </w:r>
      <w:r>
        <w:rPr>
          <w:rFonts w:ascii="Arial-BoldItalicMT"/>
          <w:b/>
          <w:i/>
          <w:sz w:val="21"/>
        </w:rPr>
        <w:t>with</w:t>
      </w:r>
      <w:r>
        <w:rPr>
          <w:rFonts w:ascii="Arial-BoldItalicMT"/>
          <w:b/>
          <w:i/>
          <w:spacing w:val="-6"/>
          <w:sz w:val="21"/>
        </w:rPr>
        <w:t xml:space="preserve"> </w:t>
      </w:r>
      <w:r>
        <w:rPr>
          <w:rFonts w:ascii="Arial-BoldItalicMT"/>
          <w:b/>
          <w:i/>
          <w:sz w:val="21"/>
        </w:rPr>
        <w:t>this</w:t>
      </w:r>
      <w:r>
        <w:rPr>
          <w:rFonts w:ascii="Arial-BoldItalicMT"/>
          <w:b/>
          <w:i/>
          <w:spacing w:val="-6"/>
          <w:sz w:val="21"/>
        </w:rPr>
        <w:t xml:space="preserve"> </w:t>
      </w:r>
      <w:r>
        <w:rPr>
          <w:rFonts w:ascii="Arial-BoldItalicMT"/>
          <w:b/>
          <w:i/>
          <w:sz w:val="21"/>
        </w:rPr>
        <w:t xml:space="preserve">client </w:t>
      </w:r>
      <w:r>
        <w:rPr>
          <w:rFonts w:ascii="Arial-BoldItalicMT"/>
          <w:b/>
          <w:i/>
          <w:w w:val="95"/>
          <w:sz w:val="21"/>
        </w:rPr>
        <w:t xml:space="preserve">directly when you wish to exercise your privacy rights under the California Consumer Privacy </w:t>
      </w:r>
      <w:r>
        <w:rPr>
          <w:rFonts w:ascii="Arial-BoldItalicMT"/>
          <w:b/>
          <w:i/>
          <w:spacing w:val="-4"/>
          <w:sz w:val="21"/>
        </w:rPr>
        <w:t>Act.</w:t>
      </w:r>
    </w:p>
    <w:p w14:paraId="0B3B4394" w14:textId="77777777" w:rsidR="00633450" w:rsidRDefault="00633450">
      <w:pPr>
        <w:pStyle w:val="BodyText"/>
        <w:ind w:left="0"/>
        <w:rPr>
          <w:rFonts w:ascii="Arial-BoldItalicMT"/>
          <w:b/>
          <w:i/>
          <w:sz w:val="22"/>
        </w:rPr>
      </w:pPr>
    </w:p>
    <w:p w14:paraId="7B9C4979" w14:textId="77777777" w:rsidR="00633450" w:rsidRDefault="0084382A">
      <w:pPr>
        <w:pStyle w:val="Heading1"/>
      </w:pPr>
      <w:bookmarkStart w:id="5" w:name="OTHER_CALIFORNIA_PRIVACY_RIGHTS"/>
      <w:bookmarkEnd w:id="5"/>
      <w:r>
        <w:rPr>
          <w:color w:val="EC7C30"/>
          <w:w w:val="85"/>
        </w:rPr>
        <w:t>OTHER</w:t>
      </w:r>
      <w:r>
        <w:rPr>
          <w:color w:val="EC7C30"/>
          <w:spacing w:val="8"/>
        </w:rPr>
        <w:t xml:space="preserve"> </w:t>
      </w:r>
      <w:r>
        <w:rPr>
          <w:color w:val="EC7C30"/>
          <w:w w:val="85"/>
        </w:rPr>
        <w:t>CALIFORNIA</w:t>
      </w:r>
      <w:r>
        <w:rPr>
          <w:color w:val="EC7C30"/>
          <w:spacing w:val="8"/>
        </w:rPr>
        <w:t xml:space="preserve"> </w:t>
      </w:r>
      <w:r>
        <w:rPr>
          <w:color w:val="EC7C30"/>
          <w:w w:val="85"/>
        </w:rPr>
        <w:t>PRIVACY</w:t>
      </w:r>
      <w:r>
        <w:rPr>
          <w:color w:val="EC7C30"/>
          <w:spacing w:val="9"/>
        </w:rPr>
        <w:t xml:space="preserve"> </w:t>
      </w:r>
      <w:r>
        <w:rPr>
          <w:color w:val="EC7C30"/>
          <w:spacing w:val="-2"/>
          <w:w w:val="85"/>
        </w:rPr>
        <w:t>RIGHTS</w:t>
      </w:r>
    </w:p>
    <w:p w14:paraId="35BB9674" w14:textId="77777777" w:rsidR="00633450" w:rsidRDefault="0084382A">
      <w:pPr>
        <w:pStyle w:val="BodyText"/>
        <w:spacing w:before="284" w:line="333" w:lineRule="auto"/>
        <w:ind w:left="119" w:right="244"/>
      </w:pPr>
      <w:r>
        <w:t>California</w:t>
      </w:r>
      <w:r>
        <w:rPr>
          <w:spacing w:val="-3"/>
        </w:rPr>
        <w:t xml:space="preserve"> </w:t>
      </w:r>
      <w:r>
        <w:t>Civil</w:t>
      </w:r>
      <w:r>
        <w:rPr>
          <w:spacing w:val="-4"/>
        </w:rPr>
        <w:t xml:space="preserve"> </w:t>
      </w:r>
      <w:r>
        <w:t>Code</w:t>
      </w:r>
      <w:r>
        <w:rPr>
          <w:spacing w:val="-3"/>
        </w:rPr>
        <w:t xml:space="preserve"> </w:t>
      </w:r>
      <w:r>
        <w:t>Section</w:t>
      </w:r>
      <w:r>
        <w:rPr>
          <w:spacing w:val="-3"/>
        </w:rPr>
        <w:t xml:space="preserve"> </w:t>
      </w:r>
      <w:r>
        <w:t>§1798.83</w:t>
      </w:r>
      <w:r>
        <w:rPr>
          <w:spacing w:val="-3"/>
        </w:rPr>
        <w:t xml:space="preserve"> </w:t>
      </w:r>
      <w:r>
        <w:t>permits</w:t>
      </w:r>
      <w:r>
        <w:rPr>
          <w:spacing w:val="-4"/>
        </w:rPr>
        <w:t xml:space="preserve"> </w:t>
      </w:r>
      <w:r>
        <w:t>users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our</w:t>
      </w:r>
      <w:r>
        <w:rPr>
          <w:spacing w:val="-3"/>
        </w:rPr>
        <w:t xml:space="preserve"> </w:t>
      </w:r>
      <w:r>
        <w:t>Site</w:t>
      </w:r>
      <w:r>
        <w:rPr>
          <w:spacing w:val="-4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California</w:t>
      </w:r>
      <w:r>
        <w:rPr>
          <w:spacing w:val="-3"/>
        </w:rPr>
        <w:t xml:space="preserve"> </w:t>
      </w:r>
      <w:r>
        <w:t>residents</w:t>
      </w:r>
      <w:r>
        <w:rPr>
          <w:spacing w:val="-3"/>
        </w:rPr>
        <w:t xml:space="preserve"> </w:t>
      </w:r>
      <w:r>
        <w:t xml:space="preserve">to request certain information regarding our disclosure of personal information to </w:t>
      </w:r>
      <w:proofErr w:type="gramStart"/>
      <w:r>
        <w:t>third-parties</w:t>
      </w:r>
      <w:proofErr w:type="gramEnd"/>
      <w:r>
        <w:t xml:space="preserve"> for their direct marketing purposes. If you wish to exercise your rights under California law, as described above, please submit your request to MarketVision by using the information in the </w:t>
      </w:r>
      <w:hyperlink w:anchor="_bookmark0" w:history="1">
        <w:r>
          <w:rPr>
            <w:i/>
            <w:color w:val="0562C1"/>
            <w:u w:val="single" w:color="0562C1"/>
          </w:rPr>
          <w:t>How to Contact</w:t>
        </w:r>
      </w:hyperlink>
      <w:r>
        <w:rPr>
          <w:i/>
          <w:color w:val="0562C1"/>
        </w:rPr>
        <w:t xml:space="preserve"> </w:t>
      </w:r>
      <w:hyperlink w:anchor="_bookmark0" w:history="1">
        <w:r>
          <w:rPr>
            <w:i/>
            <w:color w:val="0562C1"/>
            <w:u w:val="single" w:color="0562C1"/>
          </w:rPr>
          <w:t>Us</w:t>
        </w:r>
        <w:r>
          <w:rPr>
            <w:i/>
            <w:color w:val="0562C1"/>
          </w:rPr>
          <w:t xml:space="preserve"> </w:t>
        </w:r>
      </w:hyperlink>
      <w:r>
        <w:t>section below.</w:t>
      </w:r>
    </w:p>
    <w:p w14:paraId="78879E67" w14:textId="77777777" w:rsidR="00633450" w:rsidRDefault="00633450">
      <w:pPr>
        <w:pStyle w:val="BodyText"/>
        <w:spacing w:before="6"/>
        <w:ind w:left="0"/>
        <w:rPr>
          <w:sz w:val="22"/>
        </w:rPr>
      </w:pPr>
    </w:p>
    <w:p w14:paraId="05D4D374" w14:textId="77777777" w:rsidR="00633450" w:rsidRDefault="0084382A">
      <w:pPr>
        <w:pStyle w:val="Heading1"/>
      </w:pPr>
      <w:bookmarkStart w:id="6" w:name="HOW_TO_CONTACT_US"/>
      <w:bookmarkStart w:id="7" w:name="_bookmark0"/>
      <w:bookmarkEnd w:id="6"/>
      <w:bookmarkEnd w:id="7"/>
      <w:r>
        <w:rPr>
          <w:color w:val="EC7C30"/>
          <w:w w:val="90"/>
        </w:rPr>
        <w:t>HOW</w:t>
      </w:r>
      <w:r>
        <w:rPr>
          <w:color w:val="EC7C30"/>
          <w:spacing w:val="12"/>
        </w:rPr>
        <w:t xml:space="preserve"> </w:t>
      </w:r>
      <w:r>
        <w:rPr>
          <w:color w:val="EC7C30"/>
          <w:w w:val="90"/>
        </w:rPr>
        <w:t>TO</w:t>
      </w:r>
      <w:r>
        <w:rPr>
          <w:color w:val="EC7C30"/>
          <w:spacing w:val="11"/>
        </w:rPr>
        <w:t xml:space="preserve"> </w:t>
      </w:r>
      <w:r>
        <w:rPr>
          <w:color w:val="EC7C30"/>
          <w:w w:val="90"/>
        </w:rPr>
        <w:t>CONTACT</w:t>
      </w:r>
      <w:r>
        <w:rPr>
          <w:color w:val="EC7C30"/>
          <w:spacing w:val="11"/>
        </w:rPr>
        <w:t xml:space="preserve"> </w:t>
      </w:r>
      <w:r>
        <w:rPr>
          <w:color w:val="EC7C30"/>
          <w:spacing w:val="-5"/>
          <w:w w:val="90"/>
        </w:rPr>
        <w:t>US</w:t>
      </w:r>
    </w:p>
    <w:p w14:paraId="50C0AA55" w14:textId="77777777" w:rsidR="00633450" w:rsidRDefault="0084382A">
      <w:pPr>
        <w:pStyle w:val="BodyText"/>
        <w:spacing w:before="284"/>
      </w:pPr>
      <w:r>
        <w:t>If</w:t>
      </w:r>
      <w:r>
        <w:rPr>
          <w:spacing w:val="-7"/>
        </w:rPr>
        <w:t xml:space="preserve"> </w:t>
      </w:r>
      <w:r>
        <w:t>you</w:t>
      </w:r>
      <w:r>
        <w:rPr>
          <w:spacing w:val="-7"/>
        </w:rPr>
        <w:t xml:space="preserve"> </w:t>
      </w:r>
      <w:r>
        <w:t>have</w:t>
      </w:r>
      <w:r>
        <w:rPr>
          <w:spacing w:val="-7"/>
        </w:rPr>
        <w:t xml:space="preserve"> </w:t>
      </w:r>
      <w:r>
        <w:t>questions</w:t>
      </w:r>
      <w:r>
        <w:rPr>
          <w:spacing w:val="-7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concerns,</w:t>
      </w:r>
      <w:r>
        <w:rPr>
          <w:spacing w:val="-7"/>
        </w:rPr>
        <w:t xml:space="preserve"> </w:t>
      </w:r>
      <w:r>
        <w:t>you</w:t>
      </w:r>
      <w:r>
        <w:rPr>
          <w:spacing w:val="-8"/>
        </w:rPr>
        <w:t xml:space="preserve"> </w:t>
      </w:r>
      <w:r>
        <w:t>may</w:t>
      </w:r>
      <w:r>
        <w:rPr>
          <w:spacing w:val="-7"/>
        </w:rPr>
        <w:t xml:space="preserve"> </w:t>
      </w:r>
      <w:r>
        <w:t>contact</w:t>
      </w:r>
      <w:r>
        <w:rPr>
          <w:spacing w:val="-9"/>
        </w:rPr>
        <w:t xml:space="preserve"> </w:t>
      </w:r>
      <w:r>
        <w:t>MarketVision</w:t>
      </w:r>
      <w:r>
        <w:rPr>
          <w:spacing w:val="-6"/>
        </w:rPr>
        <w:t xml:space="preserve"> </w:t>
      </w:r>
      <w:r>
        <w:t>directly</w:t>
      </w:r>
      <w:r>
        <w:rPr>
          <w:spacing w:val="-7"/>
        </w:rPr>
        <w:t xml:space="preserve"> </w:t>
      </w:r>
      <w:r>
        <w:t>via</w:t>
      </w:r>
      <w:r>
        <w:rPr>
          <w:spacing w:val="-7"/>
        </w:rPr>
        <w:t xml:space="preserve"> </w:t>
      </w:r>
      <w:r>
        <w:t>post,</w:t>
      </w:r>
      <w:r>
        <w:rPr>
          <w:spacing w:val="-7"/>
        </w:rPr>
        <w:t xml:space="preserve"> </w:t>
      </w:r>
      <w:r>
        <w:t>phone</w:t>
      </w:r>
      <w:r>
        <w:rPr>
          <w:spacing w:val="-7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rPr>
          <w:spacing w:val="-2"/>
        </w:rPr>
        <w:t>email:</w:t>
      </w:r>
    </w:p>
    <w:p w14:paraId="0A536AA1" w14:textId="77777777" w:rsidR="00633450" w:rsidRDefault="00633450">
      <w:pPr>
        <w:sectPr w:rsidR="00633450">
          <w:pgSz w:w="12240" w:h="15840"/>
          <w:pgMar w:top="1360" w:right="1300" w:bottom="280" w:left="1320" w:header="720" w:footer="720" w:gutter="0"/>
          <w:cols w:space="720"/>
        </w:sectPr>
      </w:pPr>
    </w:p>
    <w:p w14:paraId="3D2E5D9B" w14:textId="1AB65535" w:rsidR="00633450" w:rsidRDefault="0084382A">
      <w:pPr>
        <w:pStyle w:val="BodyText"/>
        <w:spacing w:before="110" w:line="451" w:lineRule="auto"/>
        <w:ind w:right="6001"/>
      </w:pPr>
      <w:r>
        <w:rPr>
          <w:w w:val="95"/>
        </w:rPr>
        <w:lastRenderedPageBreak/>
        <w:t xml:space="preserve">MarketVision Consulting Group, LLC </w:t>
      </w:r>
    </w:p>
    <w:p w14:paraId="36C9E936" w14:textId="1F036C47" w:rsidR="00633450" w:rsidRDefault="0084382A">
      <w:pPr>
        <w:pStyle w:val="BodyText"/>
        <w:spacing w:before="2"/>
      </w:pPr>
      <w:r>
        <w:rPr>
          <w:w w:val="95"/>
        </w:rPr>
        <w:t>901 Sam Rayburn Hwy</w:t>
      </w:r>
    </w:p>
    <w:p w14:paraId="3D4DDD00" w14:textId="77777777" w:rsidR="0084382A" w:rsidRDefault="0084382A">
      <w:pPr>
        <w:pStyle w:val="BodyText"/>
        <w:spacing w:before="214" w:line="451" w:lineRule="auto"/>
        <w:ind w:right="6001"/>
        <w:rPr>
          <w:w w:val="95"/>
        </w:rPr>
      </w:pPr>
      <w:r>
        <w:rPr>
          <w:w w:val="95"/>
        </w:rPr>
        <w:t xml:space="preserve">Melissa, TX 75454 USA </w:t>
      </w:r>
    </w:p>
    <w:p w14:paraId="7B0497A7" w14:textId="24787C86" w:rsidR="00633450" w:rsidRDefault="0084382A">
      <w:pPr>
        <w:pStyle w:val="BodyText"/>
        <w:spacing w:before="214" w:line="451" w:lineRule="auto"/>
        <w:ind w:right="6001"/>
      </w:pPr>
      <w:r>
        <w:rPr>
          <w:spacing w:val="-2"/>
        </w:rPr>
        <w:t>952.400.6330</w:t>
      </w:r>
    </w:p>
    <w:p w14:paraId="7A3AD61A" w14:textId="5B71BB7B" w:rsidR="00633450" w:rsidRDefault="0084382A">
      <w:pPr>
        <w:pStyle w:val="BodyText"/>
        <w:spacing w:before="3"/>
      </w:pPr>
      <w:r>
        <w:t>privacy</w:t>
      </w:r>
      <w:r w:rsidR="00A85053">
        <w:rPr>
          <w:spacing w:val="-7"/>
        </w:rPr>
        <w:t>@</w:t>
      </w:r>
      <w:r>
        <w:t>marketvision</w:t>
      </w:r>
      <w:r w:rsidR="00A85053">
        <w:rPr>
          <w:spacing w:val="-7"/>
        </w:rPr>
        <w:t>.</w:t>
      </w:r>
      <w:r>
        <w:rPr>
          <w:spacing w:val="-5"/>
        </w:rPr>
        <w:t>com</w:t>
      </w:r>
    </w:p>
    <w:p w14:paraId="3E34AE23" w14:textId="77777777" w:rsidR="00633450" w:rsidRDefault="0084382A">
      <w:pPr>
        <w:pStyle w:val="BodyText"/>
        <w:spacing w:before="213" w:line="333" w:lineRule="auto"/>
        <w:ind w:right="244"/>
      </w:pPr>
      <w:r>
        <w:t>If you request to opt-out of our marketing communications or those of our partners, there may be a 30-day period before such opt-out will take effect.</w:t>
      </w:r>
    </w:p>
    <w:p w14:paraId="060956F3" w14:textId="77777777" w:rsidR="00633450" w:rsidRDefault="00633450">
      <w:pPr>
        <w:pStyle w:val="BodyText"/>
        <w:ind w:left="0"/>
        <w:rPr>
          <w:sz w:val="22"/>
        </w:rPr>
      </w:pPr>
    </w:p>
    <w:p w14:paraId="2F5960C6" w14:textId="77777777" w:rsidR="00633450" w:rsidRDefault="0084382A">
      <w:pPr>
        <w:spacing w:before="1"/>
        <w:ind w:left="120"/>
        <w:rPr>
          <w:i/>
          <w:sz w:val="36"/>
        </w:rPr>
      </w:pPr>
      <w:bookmarkStart w:id="8" w:name="UPDATES_TO_THIS_SUPPLEMENTAL_PRIVACY_NOT"/>
      <w:bookmarkEnd w:id="8"/>
      <w:r>
        <w:rPr>
          <w:color w:val="EC7C30"/>
          <w:w w:val="85"/>
          <w:sz w:val="36"/>
        </w:rPr>
        <w:t>UPDATES</w:t>
      </w:r>
      <w:r>
        <w:rPr>
          <w:color w:val="EC7C30"/>
          <w:spacing w:val="-4"/>
          <w:w w:val="85"/>
          <w:sz w:val="36"/>
        </w:rPr>
        <w:t xml:space="preserve"> </w:t>
      </w:r>
      <w:r>
        <w:rPr>
          <w:color w:val="EC7C30"/>
          <w:w w:val="85"/>
          <w:sz w:val="36"/>
        </w:rPr>
        <w:t>TO</w:t>
      </w:r>
      <w:r>
        <w:rPr>
          <w:color w:val="EC7C30"/>
          <w:spacing w:val="-3"/>
          <w:w w:val="85"/>
          <w:sz w:val="36"/>
        </w:rPr>
        <w:t xml:space="preserve"> </w:t>
      </w:r>
      <w:r>
        <w:rPr>
          <w:color w:val="EC7C30"/>
          <w:w w:val="85"/>
          <w:sz w:val="36"/>
        </w:rPr>
        <w:t>THIS</w:t>
      </w:r>
      <w:r>
        <w:rPr>
          <w:color w:val="EC7C30"/>
          <w:spacing w:val="-4"/>
          <w:w w:val="85"/>
          <w:sz w:val="36"/>
        </w:rPr>
        <w:t xml:space="preserve"> </w:t>
      </w:r>
      <w:r>
        <w:rPr>
          <w:i/>
          <w:color w:val="EC7C30"/>
          <w:w w:val="85"/>
          <w:sz w:val="36"/>
        </w:rPr>
        <w:t>SUPPLEMENTAL</w:t>
      </w:r>
      <w:r>
        <w:rPr>
          <w:i/>
          <w:color w:val="EC7C30"/>
          <w:spacing w:val="-3"/>
          <w:w w:val="85"/>
          <w:sz w:val="36"/>
        </w:rPr>
        <w:t xml:space="preserve"> </w:t>
      </w:r>
      <w:r>
        <w:rPr>
          <w:i/>
          <w:color w:val="EC7C30"/>
          <w:w w:val="85"/>
          <w:sz w:val="36"/>
        </w:rPr>
        <w:t>PRIVACY</w:t>
      </w:r>
      <w:r>
        <w:rPr>
          <w:i/>
          <w:color w:val="EC7C30"/>
          <w:spacing w:val="-4"/>
          <w:w w:val="85"/>
          <w:sz w:val="36"/>
        </w:rPr>
        <w:t xml:space="preserve"> </w:t>
      </w:r>
      <w:r>
        <w:rPr>
          <w:i/>
          <w:color w:val="EC7C30"/>
          <w:spacing w:val="-2"/>
          <w:w w:val="85"/>
          <w:sz w:val="36"/>
        </w:rPr>
        <w:t>NOTICE</w:t>
      </w:r>
    </w:p>
    <w:p w14:paraId="12E26420" w14:textId="71793219" w:rsidR="00633450" w:rsidRDefault="0084382A">
      <w:pPr>
        <w:spacing w:before="283" w:line="333" w:lineRule="auto"/>
        <w:ind w:left="120" w:right="136"/>
        <w:rPr>
          <w:sz w:val="21"/>
        </w:rPr>
      </w:pPr>
      <w:r>
        <w:rPr>
          <w:sz w:val="21"/>
        </w:rPr>
        <w:t>MarketVision</w:t>
      </w:r>
      <w:r>
        <w:rPr>
          <w:spacing w:val="-14"/>
          <w:sz w:val="21"/>
        </w:rPr>
        <w:t xml:space="preserve"> </w:t>
      </w:r>
      <w:r>
        <w:rPr>
          <w:sz w:val="21"/>
        </w:rPr>
        <w:t>created</w:t>
      </w:r>
      <w:r>
        <w:rPr>
          <w:spacing w:val="-14"/>
          <w:sz w:val="21"/>
        </w:rPr>
        <w:t xml:space="preserve"> </w:t>
      </w:r>
      <w:r>
        <w:rPr>
          <w:sz w:val="21"/>
        </w:rPr>
        <w:t>this</w:t>
      </w:r>
      <w:r>
        <w:rPr>
          <w:spacing w:val="-15"/>
          <w:sz w:val="21"/>
        </w:rPr>
        <w:t xml:space="preserve"> </w:t>
      </w:r>
      <w:r>
        <w:rPr>
          <w:i/>
          <w:sz w:val="21"/>
        </w:rPr>
        <w:t>Supplemental</w:t>
      </w:r>
      <w:r>
        <w:rPr>
          <w:i/>
          <w:spacing w:val="-14"/>
          <w:sz w:val="21"/>
        </w:rPr>
        <w:t xml:space="preserve"> </w:t>
      </w:r>
      <w:r>
        <w:rPr>
          <w:i/>
          <w:sz w:val="21"/>
        </w:rPr>
        <w:t>Privacy</w:t>
      </w:r>
      <w:r>
        <w:rPr>
          <w:i/>
          <w:spacing w:val="-14"/>
          <w:sz w:val="21"/>
        </w:rPr>
        <w:t xml:space="preserve"> </w:t>
      </w:r>
      <w:r>
        <w:rPr>
          <w:i/>
          <w:sz w:val="21"/>
        </w:rPr>
        <w:t>Notice</w:t>
      </w:r>
      <w:r>
        <w:rPr>
          <w:i/>
          <w:spacing w:val="-14"/>
          <w:sz w:val="21"/>
        </w:rPr>
        <w:t xml:space="preserve"> </w:t>
      </w:r>
      <w:r>
        <w:rPr>
          <w:sz w:val="21"/>
        </w:rPr>
        <w:t>on</w:t>
      </w:r>
      <w:r>
        <w:rPr>
          <w:spacing w:val="-14"/>
          <w:sz w:val="21"/>
        </w:rPr>
        <w:t xml:space="preserve"> </w:t>
      </w:r>
      <w:r w:rsidR="00A85053">
        <w:rPr>
          <w:sz w:val="21"/>
        </w:rPr>
        <w:t>January 1, 2022</w:t>
      </w:r>
      <w:r>
        <w:rPr>
          <w:sz w:val="21"/>
        </w:rPr>
        <w:t>.</w:t>
      </w:r>
      <w:r>
        <w:rPr>
          <w:spacing w:val="-14"/>
          <w:sz w:val="21"/>
        </w:rPr>
        <w:t xml:space="preserve"> </w:t>
      </w:r>
      <w:r>
        <w:rPr>
          <w:sz w:val="21"/>
        </w:rPr>
        <w:t>We</w:t>
      </w:r>
      <w:r>
        <w:rPr>
          <w:spacing w:val="-14"/>
          <w:sz w:val="21"/>
        </w:rPr>
        <w:t xml:space="preserve"> </w:t>
      </w:r>
      <w:r>
        <w:rPr>
          <w:sz w:val="21"/>
        </w:rPr>
        <w:t>reserve</w:t>
      </w:r>
      <w:r>
        <w:rPr>
          <w:spacing w:val="-14"/>
          <w:sz w:val="21"/>
        </w:rPr>
        <w:t xml:space="preserve"> </w:t>
      </w:r>
      <w:r>
        <w:rPr>
          <w:sz w:val="21"/>
        </w:rPr>
        <w:t>the</w:t>
      </w:r>
      <w:r>
        <w:rPr>
          <w:spacing w:val="-14"/>
          <w:sz w:val="21"/>
        </w:rPr>
        <w:t xml:space="preserve"> </w:t>
      </w:r>
      <w:r>
        <w:rPr>
          <w:sz w:val="21"/>
        </w:rPr>
        <w:t>right,</w:t>
      </w:r>
      <w:r>
        <w:rPr>
          <w:spacing w:val="-14"/>
          <w:sz w:val="21"/>
        </w:rPr>
        <w:t xml:space="preserve"> </w:t>
      </w:r>
      <w:r>
        <w:rPr>
          <w:sz w:val="21"/>
        </w:rPr>
        <w:t>at</w:t>
      </w:r>
      <w:r>
        <w:rPr>
          <w:spacing w:val="-15"/>
          <w:sz w:val="21"/>
        </w:rPr>
        <w:t xml:space="preserve"> </w:t>
      </w:r>
      <w:r>
        <w:rPr>
          <w:sz w:val="21"/>
        </w:rPr>
        <w:t xml:space="preserve">our discretion, to change, modify, add, or remove portions of this </w:t>
      </w:r>
      <w:r>
        <w:rPr>
          <w:i/>
          <w:sz w:val="21"/>
        </w:rPr>
        <w:t xml:space="preserve">Supplemental Privacy Notice </w:t>
      </w:r>
      <w:r>
        <w:rPr>
          <w:sz w:val="21"/>
        </w:rPr>
        <w:t>at any time. Your continued use of the Site following reasonable notice of such modifications constitutes your</w:t>
      </w:r>
      <w:r>
        <w:rPr>
          <w:spacing w:val="-1"/>
          <w:sz w:val="21"/>
        </w:rPr>
        <w:t xml:space="preserve"> </w:t>
      </w:r>
      <w:r>
        <w:rPr>
          <w:sz w:val="21"/>
        </w:rPr>
        <w:t>acceptance</w:t>
      </w:r>
      <w:r>
        <w:rPr>
          <w:spacing w:val="-1"/>
          <w:sz w:val="21"/>
        </w:rPr>
        <w:t xml:space="preserve"> </w:t>
      </w:r>
      <w:r>
        <w:rPr>
          <w:sz w:val="21"/>
        </w:rPr>
        <w:t>of</w:t>
      </w:r>
      <w:r>
        <w:rPr>
          <w:spacing w:val="-1"/>
          <w:sz w:val="21"/>
        </w:rPr>
        <w:t xml:space="preserve"> </w:t>
      </w:r>
      <w:r>
        <w:rPr>
          <w:sz w:val="21"/>
        </w:rPr>
        <w:t>any</w:t>
      </w:r>
      <w:r>
        <w:rPr>
          <w:spacing w:val="-1"/>
          <w:sz w:val="21"/>
        </w:rPr>
        <w:t xml:space="preserve"> </w:t>
      </w:r>
      <w:r>
        <w:rPr>
          <w:sz w:val="21"/>
        </w:rPr>
        <w:t>changes</w:t>
      </w:r>
      <w:r>
        <w:rPr>
          <w:spacing w:val="-2"/>
          <w:sz w:val="21"/>
        </w:rPr>
        <w:t xml:space="preserve"> </w:t>
      </w:r>
      <w:r>
        <w:rPr>
          <w:sz w:val="21"/>
        </w:rPr>
        <w:t>to</w:t>
      </w:r>
      <w:r>
        <w:rPr>
          <w:spacing w:val="-1"/>
          <w:sz w:val="21"/>
        </w:rPr>
        <w:t xml:space="preserve"> </w:t>
      </w:r>
      <w:r>
        <w:rPr>
          <w:sz w:val="21"/>
        </w:rPr>
        <w:t>this</w:t>
      </w:r>
      <w:r>
        <w:rPr>
          <w:spacing w:val="-2"/>
          <w:sz w:val="21"/>
        </w:rPr>
        <w:t xml:space="preserve"> </w:t>
      </w:r>
      <w:r>
        <w:rPr>
          <w:i/>
          <w:sz w:val="21"/>
        </w:rPr>
        <w:t>Supplemental</w:t>
      </w:r>
      <w:r>
        <w:rPr>
          <w:i/>
          <w:spacing w:val="-2"/>
          <w:sz w:val="21"/>
        </w:rPr>
        <w:t xml:space="preserve"> </w:t>
      </w:r>
      <w:r>
        <w:rPr>
          <w:i/>
          <w:sz w:val="21"/>
        </w:rPr>
        <w:t>Privacy</w:t>
      </w:r>
      <w:r>
        <w:rPr>
          <w:i/>
          <w:spacing w:val="-1"/>
          <w:sz w:val="21"/>
        </w:rPr>
        <w:t xml:space="preserve"> </w:t>
      </w:r>
      <w:r>
        <w:rPr>
          <w:i/>
          <w:sz w:val="21"/>
        </w:rPr>
        <w:t>Notice</w:t>
      </w:r>
      <w:r>
        <w:rPr>
          <w:sz w:val="21"/>
        </w:rPr>
        <w:t>.</w:t>
      </w:r>
    </w:p>
    <w:sectPr w:rsidR="00633450">
      <w:pgSz w:w="12240" w:h="15840"/>
      <w:pgMar w:top="1360" w:right="130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-BoldItalicMT">
    <w:altName w:val="Arial"/>
    <w:panose1 w:val="020B0604020202020204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D3D86"/>
    <w:multiLevelType w:val="hybridMultilevel"/>
    <w:tmpl w:val="FF3E9CE6"/>
    <w:lvl w:ilvl="0" w:tplc="AD4A7140">
      <w:numFmt w:val="bullet"/>
      <w:lvlText w:val="•"/>
      <w:lvlJc w:val="left"/>
      <w:pPr>
        <w:ind w:left="840" w:hanging="360"/>
      </w:pPr>
      <w:rPr>
        <w:rFonts w:ascii="Arial" w:eastAsia="Arial" w:hAnsi="Arial" w:cs="Arial" w:hint="default"/>
        <w:b w:val="0"/>
        <w:bCs w:val="0"/>
        <w:i w:val="0"/>
        <w:iCs w:val="0"/>
        <w:w w:val="131"/>
        <w:sz w:val="21"/>
        <w:szCs w:val="21"/>
        <w:lang w:val="en-US" w:eastAsia="en-US" w:bidi="ar-SA"/>
      </w:rPr>
    </w:lvl>
    <w:lvl w:ilvl="1" w:tplc="31CA97A6">
      <w:numFmt w:val="bullet"/>
      <w:lvlText w:val="•"/>
      <w:lvlJc w:val="left"/>
      <w:pPr>
        <w:ind w:left="1718" w:hanging="360"/>
      </w:pPr>
      <w:rPr>
        <w:rFonts w:hint="default"/>
        <w:lang w:val="en-US" w:eastAsia="en-US" w:bidi="ar-SA"/>
      </w:rPr>
    </w:lvl>
    <w:lvl w:ilvl="2" w:tplc="50B8F280">
      <w:numFmt w:val="bullet"/>
      <w:lvlText w:val="•"/>
      <w:lvlJc w:val="left"/>
      <w:pPr>
        <w:ind w:left="2596" w:hanging="360"/>
      </w:pPr>
      <w:rPr>
        <w:rFonts w:hint="default"/>
        <w:lang w:val="en-US" w:eastAsia="en-US" w:bidi="ar-SA"/>
      </w:rPr>
    </w:lvl>
    <w:lvl w:ilvl="3" w:tplc="B99E9338">
      <w:numFmt w:val="bullet"/>
      <w:lvlText w:val="•"/>
      <w:lvlJc w:val="left"/>
      <w:pPr>
        <w:ind w:left="3474" w:hanging="360"/>
      </w:pPr>
      <w:rPr>
        <w:rFonts w:hint="default"/>
        <w:lang w:val="en-US" w:eastAsia="en-US" w:bidi="ar-SA"/>
      </w:rPr>
    </w:lvl>
    <w:lvl w:ilvl="4" w:tplc="6E46F4BA">
      <w:numFmt w:val="bullet"/>
      <w:lvlText w:val="•"/>
      <w:lvlJc w:val="left"/>
      <w:pPr>
        <w:ind w:left="4352" w:hanging="360"/>
      </w:pPr>
      <w:rPr>
        <w:rFonts w:hint="default"/>
        <w:lang w:val="en-US" w:eastAsia="en-US" w:bidi="ar-SA"/>
      </w:rPr>
    </w:lvl>
    <w:lvl w:ilvl="5" w:tplc="14509376">
      <w:numFmt w:val="bullet"/>
      <w:lvlText w:val="•"/>
      <w:lvlJc w:val="left"/>
      <w:pPr>
        <w:ind w:left="5230" w:hanging="360"/>
      </w:pPr>
      <w:rPr>
        <w:rFonts w:hint="default"/>
        <w:lang w:val="en-US" w:eastAsia="en-US" w:bidi="ar-SA"/>
      </w:rPr>
    </w:lvl>
    <w:lvl w:ilvl="6" w:tplc="A0AC74FC">
      <w:numFmt w:val="bullet"/>
      <w:lvlText w:val="•"/>
      <w:lvlJc w:val="left"/>
      <w:pPr>
        <w:ind w:left="6108" w:hanging="360"/>
      </w:pPr>
      <w:rPr>
        <w:rFonts w:hint="default"/>
        <w:lang w:val="en-US" w:eastAsia="en-US" w:bidi="ar-SA"/>
      </w:rPr>
    </w:lvl>
    <w:lvl w:ilvl="7" w:tplc="6AFA7A94">
      <w:numFmt w:val="bullet"/>
      <w:lvlText w:val="•"/>
      <w:lvlJc w:val="left"/>
      <w:pPr>
        <w:ind w:left="6986" w:hanging="360"/>
      </w:pPr>
      <w:rPr>
        <w:rFonts w:hint="default"/>
        <w:lang w:val="en-US" w:eastAsia="en-US" w:bidi="ar-SA"/>
      </w:rPr>
    </w:lvl>
    <w:lvl w:ilvl="8" w:tplc="20104A20">
      <w:numFmt w:val="bullet"/>
      <w:lvlText w:val="•"/>
      <w:lvlJc w:val="left"/>
      <w:pPr>
        <w:ind w:left="7864" w:hanging="360"/>
      </w:pPr>
      <w:rPr>
        <w:rFonts w:hint="default"/>
        <w:lang w:val="en-US" w:eastAsia="en-US" w:bidi="ar-SA"/>
      </w:rPr>
    </w:lvl>
  </w:abstractNum>
  <w:num w:numId="1" w16cid:durableId="11565299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450"/>
    <w:rsid w:val="00633450"/>
    <w:rsid w:val="0084382A"/>
    <w:rsid w:val="00A85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2153F6"/>
  <w15:docId w15:val="{F98DDADB-FD90-D04A-9E31-392993ABF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20"/>
      <w:jc w:val="both"/>
      <w:outlineLvl w:val="0"/>
    </w:pPr>
    <w:rPr>
      <w:sz w:val="36"/>
      <w:szCs w:val="36"/>
    </w:rPr>
  </w:style>
  <w:style w:type="paragraph" w:styleId="Heading2">
    <w:name w:val="heading 2"/>
    <w:basedOn w:val="Normal"/>
    <w:uiPriority w:val="9"/>
    <w:unhideWhenUsed/>
    <w:qFormat/>
    <w:pPr>
      <w:ind w:left="120"/>
      <w:outlineLvl w:val="1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"/>
      <w:ind w:left="120"/>
    </w:pPr>
    <w:rPr>
      <w:sz w:val="21"/>
      <w:szCs w:val="21"/>
    </w:rPr>
  </w:style>
  <w:style w:type="paragraph" w:styleId="Title">
    <w:name w:val="Title"/>
    <w:basedOn w:val="Normal"/>
    <w:uiPriority w:val="10"/>
    <w:qFormat/>
    <w:pPr>
      <w:spacing w:before="163"/>
      <w:ind w:left="119" w:right="107"/>
    </w:pPr>
    <w:rPr>
      <w:sz w:val="44"/>
      <w:szCs w:val="44"/>
    </w:rPr>
  </w:style>
  <w:style w:type="paragraph" w:styleId="ListParagraph">
    <w:name w:val="List Paragraph"/>
    <w:basedOn w:val="Normal"/>
    <w:uiPriority w:val="1"/>
    <w:qFormat/>
    <w:pPr>
      <w:spacing w:before="119"/>
      <w:ind w:left="840" w:right="142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arketvision.com/contact/" TargetMode="External"/><Relationship Id="rId5" Type="http://schemas.openxmlformats.org/officeDocument/2006/relationships/hyperlink" Target="https://marketvision.com/contac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821</Words>
  <Characters>4680</Characters>
  <Application>Microsoft Office Word</Application>
  <DocSecurity>0</DocSecurity>
  <Lines>39</Lines>
  <Paragraphs>10</Paragraphs>
  <ScaleCrop>false</ScaleCrop>
  <Company/>
  <LinksUpToDate>false</LinksUpToDate>
  <CharactersWithSpaces>5491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Tara Mikkelson</cp:lastModifiedBy>
  <cp:revision>2</cp:revision>
  <dcterms:created xsi:type="dcterms:W3CDTF">2022-06-30T18:35:00Z</dcterms:created>
  <dcterms:modified xsi:type="dcterms:W3CDTF">2022-06-30T18:35:00Z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2020-04-28T00:00:00Z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2022-06-13T00:00:00Z</vt:filetime>
  </property>
</Properties>
</file>